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885" w:rsidRPr="00BC0885" w:rsidRDefault="00BC0885" w:rsidP="00BC0885">
      <w:pPr>
        <w:jc w:val="center"/>
        <w:rPr>
          <w:rFonts w:eastAsia="Times New Roman" w:cs="Times New Roman"/>
          <w:b/>
          <w:szCs w:val="28"/>
          <w:lang w:eastAsia="ru-RU"/>
        </w:rPr>
      </w:pPr>
      <w:r w:rsidRPr="00BC0885">
        <w:rPr>
          <w:rFonts w:eastAsia="Times New Roman" w:cs="Times New Roman"/>
          <w:b/>
          <w:szCs w:val="28"/>
          <w:lang w:eastAsia="ru-RU"/>
        </w:rPr>
        <w:t>Информация</w:t>
      </w:r>
    </w:p>
    <w:p w:rsidR="00BC0885" w:rsidRPr="00BC0885" w:rsidRDefault="00BC0885" w:rsidP="00BC0885">
      <w:pPr>
        <w:jc w:val="center"/>
        <w:rPr>
          <w:rFonts w:eastAsia="Times New Roman" w:cs="Times New Roman"/>
          <w:b/>
          <w:szCs w:val="28"/>
          <w:lang w:eastAsia="ru-RU"/>
        </w:rPr>
      </w:pPr>
      <w:r w:rsidRPr="00BC0885">
        <w:rPr>
          <w:rFonts w:eastAsia="Times New Roman" w:cs="Times New Roman"/>
          <w:b/>
          <w:szCs w:val="28"/>
          <w:lang w:eastAsia="ru-RU"/>
        </w:rPr>
        <w:t xml:space="preserve"> об исполнении Министерством сельского хозяйства и продовольствия Республики Дагестан мероприятий государственной программы «О противодействии коррупции в Республике Дагестан»</w:t>
      </w:r>
    </w:p>
    <w:p w:rsidR="00BC0885" w:rsidRPr="00BC0885" w:rsidRDefault="00BC0885" w:rsidP="00BC0885">
      <w:pPr>
        <w:jc w:val="center"/>
        <w:rPr>
          <w:rFonts w:eastAsia="Times New Roman" w:cs="Times New Roman"/>
          <w:b/>
          <w:szCs w:val="28"/>
          <w:lang w:eastAsia="ru-RU"/>
        </w:rPr>
      </w:pPr>
      <w:r w:rsidRPr="00BC0885">
        <w:rPr>
          <w:rFonts w:eastAsia="Times New Roman" w:cs="Times New Roman"/>
          <w:b/>
          <w:szCs w:val="28"/>
          <w:lang w:eastAsia="ru-RU"/>
        </w:rPr>
        <w:t xml:space="preserve"> за </w:t>
      </w:r>
      <w:r w:rsidR="00FF1102">
        <w:rPr>
          <w:rFonts w:eastAsia="Times New Roman" w:cs="Times New Roman"/>
          <w:b/>
          <w:szCs w:val="28"/>
          <w:lang w:eastAsia="ru-RU"/>
        </w:rPr>
        <w:t xml:space="preserve">1 полугодие </w:t>
      </w:r>
      <w:r w:rsidRPr="00BC0885">
        <w:rPr>
          <w:rFonts w:eastAsia="Times New Roman" w:cs="Times New Roman"/>
          <w:b/>
          <w:szCs w:val="28"/>
          <w:lang w:eastAsia="ru-RU"/>
        </w:rPr>
        <w:t>202</w:t>
      </w:r>
      <w:r w:rsidR="00FF1102">
        <w:rPr>
          <w:rFonts w:eastAsia="Times New Roman" w:cs="Times New Roman"/>
          <w:b/>
          <w:szCs w:val="28"/>
          <w:lang w:eastAsia="ru-RU"/>
        </w:rPr>
        <w:t>3</w:t>
      </w:r>
      <w:r w:rsidRPr="00BC0885">
        <w:rPr>
          <w:rFonts w:eastAsia="Times New Roman" w:cs="Times New Roman"/>
          <w:b/>
          <w:szCs w:val="28"/>
          <w:lang w:eastAsia="ru-RU"/>
        </w:rPr>
        <w:t xml:space="preserve"> год</w:t>
      </w:r>
      <w:r w:rsidR="00FF1102">
        <w:rPr>
          <w:rFonts w:eastAsia="Times New Roman" w:cs="Times New Roman"/>
          <w:b/>
          <w:szCs w:val="28"/>
          <w:lang w:eastAsia="ru-RU"/>
        </w:rPr>
        <w:t>а</w:t>
      </w:r>
    </w:p>
    <w:p w:rsidR="00BC0885" w:rsidRPr="00BC0885" w:rsidRDefault="00BC0885" w:rsidP="00BC0885">
      <w:pPr>
        <w:jc w:val="center"/>
        <w:rPr>
          <w:rFonts w:eastAsia="Times New Roman" w:cs="Times New Roman"/>
          <w:b/>
          <w:szCs w:val="28"/>
          <w:lang w:eastAsia="ru-RU"/>
        </w:rPr>
      </w:pPr>
    </w:p>
    <w:p w:rsidR="00BC0885" w:rsidRPr="00BC0885" w:rsidRDefault="00BC0885" w:rsidP="00BC0885">
      <w:pPr>
        <w:tabs>
          <w:tab w:val="left" w:pos="8955"/>
        </w:tabs>
        <w:jc w:val="left"/>
        <w:rPr>
          <w:rFonts w:eastAsia="Times New Roman" w:cs="Times New Roman"/>
          <w:sz w:val="24"/>
          <w:szCs w:val="24"/>
          <w:u w:val="single"/>
          <w:lang w:eastAsia="ru-RU"/>
        </w:rPr>
      </w:pPr>
      <w:r w:rsidRPr="00BC0885">
        <w:rPr>
          <w:rFonts w:eastAsia="Times New Roman" w:cs="Times New Roman"/>
          <w:b/>
          <w:szCs w:val="28"/>
          <w:lang w:eastAsia="ru-RU"/>
        </w:rPr>
        <w:tab/>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5"/>
        <w:gridCol w:w="6379"/>
        <w:gridCol w:w="1701"/>
      </w:tblGrid>
      <w:tr w:rsidR="00BC0885" w:rsidRPr="00BC0885" w:rsidTr="00DE4D67">
        <w:trPr>
          <w:trHeight w:val="620"/>
        </w:trPr>
        <w:tc>
          <w:tcPr>
            <w:tcW w:w="567" w:type="dxa"/>
            <w:shd w:val="clear" w:color="auto" w:fill="auto"/>
          </w:tcPr>
          <w:p w:rsidR="00BC0885" w:rsidRPr="00BC0885" w:rsidRDefault="00BC0885" w:rsidP="00BC0885">
            <w:pPr>
              <w:jc w:val="left"/>
              <w:rPr>
                <w:rFonts w:eastAsia="Times New Roman" w:cs="Times New Roman"/>
                <w:b/>
                <w:sz w:val="24"/>
                <w:szCs w:val="24"/>
                <w:lang w:eastAsia="ru-RU"/>
              </w:rPr>
            </w:pPr>
            <w:r w:rsidRPr="00BC0885">
              <w:rPr>
                <w:rFonts w:eastAsia="Times New Roman" w:cs="Times New Roman"/>
                <w:b/>
                <w:sz w:val="24"/>
                <w:szCs w:val="24"/>
                <w:lang w:eastAsia="ru-RU"/>
              </w:rPr>
              <w:t xml:space="preserve">№ </w:t>
            </w:r>
          </w:p>
          <w:p w:rsidR="00BC0885" w:rsidRPr="00BC0885" w:rsidRDefault="00BC0885" w:rsidP="00BC0885">
            <w:pPr>
              <w:jc w:val="left"/>
              <w:rPr>
                <w:rFonts w:eastAsia="Times New Roman" w:cs="Times New Roman"/>
                <w:b/>
                <w:sz w:val="24"/>
                <w:szCs w:val="24"/>
                <w:lang w:eastAsia="ru-RU"/>
              </w:rPr>
            </w:pPr>
            <w:r w:rsidRPr="00BC0885">
              <w:rPr>
                <w:rFonts w:eastAsia="Times New Roman" w:cs="Times New Roman"/>
                <w:b/>
                <w:sz w:val="24"/>
                <w:szCs w:val="24"/>
                <w:lang w:eastAsia="ru-RU"/>
              </w:rPr>
              <w:t>п/п</w:t>
            </w:r>
          </w:p>
        </w:tc>
        <w:tc>
          <w:tcPr>
            <w:tcW w:w="6095" w:type="dxa"/>
            <w:shd w:val="clear" w:color="auto" w:fill="auto"/>
          </w:tcPr>
          <w:p w:rsidR="00BC0885" w:rsidRPr="00BC0885" w:rsidRDefault="00BC0885" w:rsidP="00BC0885">
            <w:pPr>
              <w:jc w:val="center"/>
              <w:rPr>
                <w:rFonts w:eastAsia="Times New Roman" w:cs="Times New Roman"/>
                <w:b/>
                <w:sz w:val="24"/>
                <w:szCs w:val="24"/>
                <w:lang w:eastAsia="ru-RU"/>
              </w:rPr>
            </w:pPr>
            <w:r w:rsidRPr="00BC0885">
              <w:rPr>
                <w:rFonts w:eastAsia="Times New Roman" w:cs="Times New Roman"/>
                <w:b/>
                <w:sz w:val="24"/>
                <w:szCs w:val="24"/>
                <w:lang w:eastAsia="ru-RU"/>
              </w:rPr>
              <w:t>№ пункта/ наименование мероприятия</w:t>
            </w:r>
          </w:p>
          <w:p w:rsidR="00BC0885" w:rsidRPr="00BC0885" w:rsidRDefault="00BC0885" w:rsidP="00BC0885">
            <w:pPr>
              <w:jc w:val="center"/>
              <w:rPr>
                <w:rFonts w:eastAsia="Times New Roman" w:cs="Times New Roman"/>
                <w:b/>
                <w:sz w:val="24"/>
                <w:szCs w:val="24"/>
                <w:lang w:eastAsia="ru-RU"/>
              </w:rPr>
            </w:pPr>
            <w:r w:rsidRPr="00BC0885">
              <w:rPr>
                <w:rFonts w:eastAsia="Times New Roman" w:cs="Times New Roman"/>
                <w:b/>
                <w:sz w:val="24"/>
                <w:szCs w:val="24"/>
                <w:lang w:eastAsia="ru-RU"/>
              </w:rPr>
              <w:t xml:space="preserve"> </w:t>
            </w:r>
          </w:p>
        </w:tc>
        <w:tc>
          <w:tcPr>
            <w:tcW w:w="6379" w:type="dxa"/>
            <w:shd w:val="clear" w:color="auto" w:fill="auto"/>
          </w:tcPr>
          <w:p w:rsidR="00BC0885" w:rsidRPr="00BC0885" w:rsidRDefault="00BC0885" w:rsidP="00BC0885">
            <w:pPr>
              <w:jc w:val="center"/>
              <w:rPr>
                <w:rFonts w:eastAsia="Times New Roman" w:cs="Times New Roman"/>
                <w:b/>
                <w:sz w:val="24"/>
                <w:szCs w:val="24"/>
                <w:lang w:eastAsia="ru-RU"/>
              </w:rPr>
            </w:pPr>
            <w:r w:rsidRPr="00BC0885">
              <w:rPr>
                <w:rFonts w:eastAsia="Times New Roman" w:cs="Times New Roman"/>
                <w:b/>
                <w:sz w:val="24"/>
                <w:szCs w:val="24"/>
                <w:lang w:eastAsia="ru-RU"/>
              </w:rPr>
              <w:t xml:space="preserve">Информация об исполнении </w:t>
            </w:r>
          </w:p>
        </w:tc>
        <w:tc>
          <w:tcPr>
            <w:tcW w:w="1701" w:type="dxa"/>
            <w:shd w:val="clear" w:color="auto" w:fill="auto"/>
          </w:tcPr>
          <w:p w:rsidR="00BC0885" w:rsidRPr="00BC0885" w:rsidRDefault="00BC0885" w:rsidP="00BC0885">
            <w:pPr>
              <w:jc w:val="center"/>
              <w:rPr>
                <w:rFonts w:eastAsia="Times New Roman" w:cs="Times New Roman"/>
                <w:b/>
                <w:sz w:val="24"/>
                <w:szCs w:val="24"/>
                <w:lang w:eastAsia="ru-RU"/>
              </w:rPr>
            </w:pPr>
            <w:r w:rsidRPr="00BC0885">
              <w:rPr>
                <w:rFonts w:eastAsia="Times New Roman" w:cs="Times New Roman"/>
                <w:b/>
                <w:sz w:val="24"/>
                <w:szCs w:val="24"/>
                <w:lang w:eastAsia="ru-RU"/>
              </w:rPr>
              <w:t>Примечание</w:t>
            </w:r>
          </w:p>
        </w:tc>
      </w:tr>
      <w:tr w:rsidR="00BC0885" w:rsidRPr="00BC0885" w:rsidTr="00DE4D67">
        <w:trPr>
          <w:trHeight w:val="298"/>
        </w:trPr>
        <w:tc>
          <w:tcPr>
            <w:tcW w:w="567" w:type="dxa"/>
            <w:shd w:val="clear" w:color="auto" w:fill="auto"/>
          </w:tcPr>
          <w:p w:rsidR="00BC0885" w:rsidRPr="00BC0885" w:rsidRDefault="00BC0885" w:rsidP="00BC0885">
            <w:pPr>
              <w:jc w:val="center"/>
              <w:rPr>
                <w:rFonts w:eastAsia="Times New Roman" w:cs="Times New Roman"/>
                <w:b/>
                <w:sz w:val="24"/>
                <w:szCs w:val="24"/>
                <w:lang w:eastAsia="ru-RU"/>
              </w:rPr>
            </w:pPr>
            <w:r w:rsidRPr="00BC0885">
              <w:rPr>
                <w:rFonts w:eastAsia="Times New Roman" w:cs="Times New Roman"/>
                <w:b/>
                <w:sz w:val="24"/>
                <w:szCs w:val="24"/>
                <w:lang w:eastAsia="ru-RU"/>
              </w:rPr>
              <w:t>1</w:t>
            </w:r>
          </w:p>
        </w:tc>
        <w:tc>
          <w:tcPr>
            <w:tcW w:w="6095" w:type="dxa"/>
            <w:shd w:val="clear" w:color="auto" w:fill="auto"/>
          </w:tcPr>
          <w:p w:rsidR="00BC0885" w:rsidRPr="00BC0885" w:rsidRDefault="00BC0885" w:rsidP="00BC0885">
            <w:pPr>
              <w:jc w:val="center"/>
              <w:rPr>
                <w:rFonts w:eastAsia="Times New Roman" w:cs="Times New Roman"/>
                <w:b/>
                <w:sz w:val="24"/>
                <w:szCs w:val="24"/>
                <w:lang w:eastAsia="ru-RU"/>
              </w:rPr>
            </w:pPr>
            <w:r w:rsidRPr="00BC0885">
              <w:rPr>
                <w:rFonts w:eastAsia="Times New Roman" w:cs="Times New Roman"/>
                <w:b/>
                <w:sz w:val="24"/>
                <w:szCs w:val="24"/>
                <w:lang w:eastAsia="ru-RU"/>
              </w:rPr>
              <w:t>2</w:t>
            </w:r>
          </w:p>
        </w:tc>
        <w:tc>
          <w:tcPr>
            <w:tcW w:w="6379" w:type="dxa"/>
            <w:shd w:val="clear" w:color="auto" w:fill="auto"/>
          </w:tcPr>
          <w:p w:rsidR="00BC0885" w:rsidRPr="00BC0885" w:rsidRDefault="00BC0885" w:rsidP="00BC0885">
            <w:pPr>
              <w:jc w:val="center"/>
              <w:rPr>
                <w:rFonts w:eastAsia="Times New Roman" w:cs="Times New Roman"/>
                <w:b/>
                <w:sz w:val="24"/>
                <w:szCs w:val="24"/>
                <w:lang w:eastAsia="ru-RU"/>
              </w:rPr>
            </w:pPr>
            <w:r w:rsidRPr="00BC0885">
              <w:rPr>
                <w:rFonts w:eastAsia="Times New Roman" w:cs="Times New Roman"/>
                <w:b/>
                <w:sz w:val="24"/>
                <w:szCs w:val="24"/>
                <w:lang w:eastAsia="ru-RU"/>
              </w:rPr>
              <w:t>3</w:t>
            </w:r>
          </w:p>
        </w:tc>
        <w:tc>
          <w:tcPr>
            <w:tcW w:w="1701" w:type="dxa"/>
            <w:shd w:val="clear" w:color="auto" w:fill="auto"/>
          </w:tcPr>
          <w:p w:rsidR="00BC0885" w:rsidRPr="00BC0885" w:rsidRDefault="00BC0885" w:rsidP="00BC0885">
            <w:pPr>
              <w:jc w:val="center"/>
              <w:rPr>
                <w:rFonts w:eastAsia="Times New Roman" w:cs="Times New Roman"/>
                <w:b/>
                <w:sz w:val="24"/>
                <w:szCs w:val="24"/>
                <w:lang w:eastAsia="ru-RU"/>
              </w:rPr>
            </w:pPr>
            <w:r w:rsidRPr="00BC0885">
              <w:rPr>
                <w:rFonts w:eastAsia="Times New Roman" w:cs="Times New Roman"/>
                <w:b/>
                <w:sz w:val="24"/>
                <w:szCs w:val="24"/>
                <w:lang w:eastAsia="ru-RU"/>
              </w:rPr>
              <w:t>4</w:t>
            </w:r>
          </w:p>
        </w:tc>
      </w:tr>
      <w:tr w:rsidR="00BC0885" w:rsidRPr="00BC0885" w:rsidTr="00DE4D67">
        <w:trPr>
          <w:trHeight w:val="298"/>
        </w:trPr>
        <w:tc>
          <w:tcPr>
            <w:tcW w:w="567" w:type="dxa"/>
            <w:tcBorders>
              <w:bottom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1.</w:t>
            </w:r>
          </w:p>
        </w:tc>
        <w:tc>
          <w:tcPr>
            <w:tcW w:w="6095" w:type="dxa"/>
            <w:tcBorders>
              <w:top w:val="nil"/>
              <w:left w:val="single" w:sz="4" w:space="0" w:color="auto"/>
              <w:bottom w:val="single" w:sz="4" w:space="0" w:color="auto"/>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BC0885">
              <w:rPr>
                <w:rFonts w:ascii="Times New Roman CYR" w:eastAsia="Times New Roman" w:hAnsi="Times New Roman CYR" w:cs="Times New Roman CYR"/>
                <w:sz w:val="24"/>
                <w:szCs w:val="24"/>
                <w:lang w:eastAsia="ru-RU"/>
              </w:rPr>
              <w:t>1.1. 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tc>
        <w:tc>
          <w:tcPr>
            <w:tcW w:w="6379" w:type="dxa"/>
            <w:tcBorders>
              <w:bottom w:val="single" w:sz="4" w:space="0" w:color="auto"/>
            </w:tcBorders>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 xml:space="preserve">За отчетный период нормативно - правовые акты о противодействии коррупции не разрабатывались, изменения в законодательные и иные нормативные правовые акты Республики Дагестан о противодействии коррупции не вносились. </w:t>
            </w:r>
          </w:p>
          <w:p w:rsidR="00BC0885" w:rsidRPr="00BC0885" w:rsidRDefault="00BC0885" w:rsidP="00BC0885">
            <w:pPr>
              <w:jc w:val="both"/>
              <w:rPr>
                <w:rFonts w:eastAsia="Times New Roman" w:cs="Times New Roman"/>
                <w:sz w:val="24"/>
                <w:szCs w:val="24"/>
                <w:u w:val="single"/>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tcBorders>
              <w:top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BC0885">
              <w:rPr>
                <w:rFonts w:ascii="Times New Roman CYR" w:eastAsia="Times New Roman" w:hAnsi="Times New Roman CYR" w:cs="Times New Roman CYR"/>
                <w:sz w:val="24"/>
                <w:szCs w:val="24"/>
                <w:lang w:eastAsia="ru-RU"/>
              </w:rPr>
              <w:t>1.2. Использование с 1 января 2019 года специального программного обеспечения "Справки БК" всеми лицами, претендующими на замещение должностей или замещающим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w:t>
            </w:r>
            <w:r w:rsidRPr="00BC0885">
              <w:rPr>
                <w:rFonts w:ascii="Times New Roman CYR" w:eastAsia="Times New Roman" w:hAnsi="Times New Roman CYR" w:cs="Times New Roman CYR"/>
                <w:sz w:val="20"/>
                <w:szCs w:val="20"/>
                <w:lang w:eastAsia="ru-RU"/>
              </w:rPr>
              <w:t xml:space="preserve"> </w:t>
            </w:r>
            <w:r w:rsidRPr="00BC0885">
              <w:rPr>
                <w:rFonts w:ascii="Times New Roman CYR" w:eastAsia="Times New Roman" w:hAnsi="Times New Roman CYR" w:cs="Times New Roman CYR"/>
                <w:sz w:val="24"/>
                <w:szCs w:val="24"/>
                <w:lang w:eastAsia="ru-RU"/>
              </w:rPr>
              <w:t>имущественного характера</w:t>
            </w:r>
          </w:p>
        </w:tc>
        <w:tc>
          <w:tcPr>
            <w:tcW w:w="6379" w:type="dxa"/>
            <w:tcBorders>
              <w:top w:val="single" w:sz="4" w:space="0" w:color="auto"/>
            </w:tcBorders>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8"/>
                <w:lang w:eastAsia="ru-RU"/>
              </w:rPr>
              <w:t>В кадровой службе министерства внедрено в работу и используется специальное программное обеспечение «Справки БК» для сбора и обработки сведений</w:t>
            </w:r>
            <w:r w:rsidRPr="00BC0885">
              <w:rPr>
                <w:rFonts w:eastAsia="Times New Roman" w:cs="Times New Roman"/>
                <w:sz w:val="24"/>
                <w:szCs w:val="24"/>
                <w:shd w:val="clear" w:color="auto" w:fill="FFFFFF"/>
                <w:lang w:eastAsia="ru-RU"/>
              </w:rPr>
              <w:t xml:space="preserve">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указанные сведения. На всех рабочих местах служащих министерства установлено специальное программное обеспечение «Справки БК» с помощью которого указанные лица представляют указанные сведения.</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tcBorders>
              <w:bottom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pacing w:val="-6"/>
                <w:sz w:val="24"/>
                <w:szCs w:val="24"/>
                <w:lang w:eastAsia="ru-RU"/>
              </w:rPr>
            </w:pPr>
            <w:r w:rsidRPr="00BC0885">
              <w:rPr>
                <w:rFonts w:ascii="Times New Roman CYR" w:eastAsia="Times New Roman" w:hAnsi="Times New Roman CYR" w:cs="Times New Roman CYR"/>
                <w:color w:val="000000"/>
                <w:spacing w:val="-6"/>
                <w:sz w:val="24"/>
                <w:szCs w:val="24"/>
                <w:lang w:eastAsia="ru-RU"/>
              </w:rPr>
              <w:t xml:space="preserve">1.3. Проведение с соблюдением требований законодательства </w:t>
            </w:r>
            <w:hyperlink r:id="rId4" w:history="1">
              <w:r w:rsidRPr="00BC0885">
                <w:rPr>
                  <w:rFonts w:ascii="Times New Roman CYR" w:eastAsia="Times New Roman" w:hAnsi="Times New Roman CYR" w:cs="Times New Roman"/>
                  <w:color w:val="000000"/>
                  <w:spacing w:val="-6"/>
                  <w:sz w:val="24"/>
                  <w:szCs w:val="24"/>
                  <w:lang w:eastAsia="ru-RU"/>
                </w:rPr>
                <w:t>о государственной</w:t>
              </w:r>
            </w:hyperlink>
            <w:r w:rsidRPr="00BC0885">
              <w:rPr>
                <w:rFonts w:ascii="Times New Roman CYR" w:eastAsia="Times New Roman" w:hAnsi="Times New Roman CYR" w:cs="Times New Roman CYR"/>
                <w:color w:val="000000"/>
                <w:spacing w:val="-6"/>
                <w:sz w:val="24"/>
                <w:szCs w:val="24"/>
                <w:lang w:eastAsia="ru-RU"/>
              </w:rPr>
              <w:t xml:space="preserve"> и </w:t>
            </w:r>
            <w:hyperlink r:id="rId5" w:history="1">
              <w:r w:rsidRPr="00BC0885">
                <w:rPr>
                  <w:rFonts w:ascii="Times New Roman CYR" w:eastAsia="Times New Roman" w:hAnsi="Times New Roman CYR" w:cs="Times New Roman"/>
                  <w:color w:val="000000"/>
                  <w:spacing w:val="-6"/>
                  <w:sz w:val="24"/>
                  <w:szCs w:val="24"/>
                  <w:lang w:eastAsia="ru-RU"/>
                </w:rPr>
                <w:t>муниципальной службе</w:t>
              </w:r>
            </w:hyperlink>
            <w:r w:rsidRPr="00BC0885">
              <w:rPr>
                <w:rFonts w:ascii="Times New Roman CYR" w:eastAsia="Times New Roman" w:hAnsi="Times New Roman CYR" w:cs="Times New Roman CYR"/>
                <w:color w:val="000000"/>
                <w:spacing w:val="-6"/>
                <w:sz w:val="24"/>
                <w:szCs w:val="24"/>
                <w:lang w:eastAsia="ru-RU"/>
              </w:rPr>
              <w:t xml:space="preserve">, </w:t>
            </w:r>
            <w:hyperlink r:id="rId6" w:history="1">
              <w:r w:rsidRPr="00BC0885">
                <w:rPr>
                  <w:rFonts w:ascii="Times New Roman CYR" w:eastAsia="Times New Roman" w:hAnsi="Times New Roman CYR" w:cs="Times New Roman"/>
                  <w:color w:val="000000"/>
                  <w:spacing w:val="-6"/>
                  <w:sz w:val="24"/>
                  <w:szCs w:val="24"/>
                  <w:lang w:eastAsia="ru-RU"/>
                </w:rPr>
                <w:t>о противодействии коррупции</w:t>
              </w:r>
            </w:hyperlink>
            <w:r w:rsidRPr="00BC0885">
              <w:rPr>
                <w:rFonts w:ascii="Times New Roman CYR" w:eastAsia="Times New Roman" w:hAnsi="Times New Roman CYR" w:cs="Times New Roman CYR"/>
                <w:color w:val="000000"/>
                <w:spacing w:val="-6"/>
                <w:sz w:val="24"/>
                <w:szCs w:val="24"/>
                <w:lang w:eastAsia="ru-RU"/>
              </w:rPr>
              <w:t xml:space="preserve"> проверки достоверности и полноты сведений о доходах, расходах, об имуществе и обязательствах имущественного характера, </w:t>
            </w:r>
            <w:r w:rsidRPr="00BC0885">
              <w:rPr>
                <w:rFonts w:ascii="Times New Roman CYR" w:eastAsia="Times New Roman" w:hAnsi="Times New Roman CYR" w:cs="Times New Roman CYR"/>
                <w:color w:val="000000"/>
                <w:spacing w:val="-6"/>
                <w:sz w:val="24"/>
                <w:szCs w:val="24"/>
                <w:lang w:eastAsia="ru-RU"/>
              </w:rPr>
              <w:lastRenderedPageBreak/>
              <w:t>представляемых: государственными и муниципальными служащими; лицами, замещающими государственные и муниципальные должности. Информирование органов прокуратуры РД о нарушениях законодательства РФ, выявленных в ходе проверок</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lastRenderedPageBreak/>
              <w:t xml:space="preserve">В </w:t>
            </w:r>
            <w:r w:rsidR="00FF1102">
              <w:rPr>
                <w:rFonts w:eastAsia="Times New Roman" w:cs="Times New Roman"/>
                <w:sz w:val="24"/>
                <w:szCs w:val="24"/>
                <w:lang w:eastAsia="ru-RU"/>
              </w:rPr>
              <w:t xml:space="preserve">1 полугодии </w:t>
            </w:r>
            <w:r w:rsidRPr="00BC0885">
              <w:rPr>
                <w:rFonts w:eastAsia="Times New Roman" w:cs="Times New Roman"/>
                <w:sz w:val="24"/>
                <w:szCs w:val="24"/>
                <w:lang w:eastAsia="ru-RU"/>
              </w:rPr>
              <w:t>20</w:t>
            </w:r>
            <w:r w:rsidR="00FF1102">
              <w:rPr>
                <w:rFonts w:eastAsia="Times New Roman" w:cs="Times New Roman"/>
                <w:sz w:val="24"/>
                <w:szCs w:val="24"/>
                <w:lang w:eastAsia="ru-RU"/>
              </w:rPr>
              <w:t>23</w:t>
            </w:r>
            <w:r w:rsidRPr="00BC0885">
              <w:rPr>
                <w:rFonts w:eastAsia="Times New Roman" w:cs="Times New Roman"/>
                <w:sz w:val="24"/>
                <w:szCs w:val="24"/>
                <w:lang w:eastAsia="ru-RU"/>
              </w:rPr>
              <w:t xml:space="preserve"> год</w:t>
            </w:r>
            <w:r w:rsidR="00FF1102">
              <w:rPr>
                <w:rFonts w:eastAsia="Times New Roman" w:cs="Times New Roman"/>
                <w:sz w:val="24"/>
                <w:szCs w:val="24"/>
                <w:lang w:eastAsia="ru-RU"/>
              </w:rPr>
              <w:t>а</w:t>
            </w:r>
            <w:r w:rsidRPr="00BC0885">
              <w:rPr>
                <w:rFonts w:eastAsia="Times New Roman" w:cs="Times New Roman"/>
                <w:sz w:val="24"/>
                <w:szCs w:val="24"/>
                <w:lang w:eastAsia="ru-RU"/>
              </w:rPr>
              <w:t xml:space="preserve"> проверки (за исключением анализа) достоверности и полноты представляемых государственными служащими Республики Дагестан в министерство сведений о доходах, расходах, об имуществе и обязательствах имущественного характера служащих, </w:t>
            </w:r>
            <w:r w:rsidRPr="00BC0885">
              <w:rPr>
                <w:rFonts w:eastAsia="Times New Roman" w:cs="Times New Roman"/>
                <w:sz w:val="24"/>
                <w:szCs w:val="24"/>
                <w:lang w:eastAsia="ru-RU"/>
              </w:rPr>
              <w:lastRenderedPageBreak/>
              <w:t xml:space="preserve">своих супруги (супруга) и несовершеннолетних детей не проводились.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tcBorders>
              <w:bottom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pacing w:val="-6"/>
                <w:sz w:val="24"/>
                <w:szCs w:val="24"/>
                <w:lang w:eastAsia="ru-RU"/>
              </w:rPr>
            </w:pPr>
            <w:r w:rsidRPr="00BC0885">
              <w:rPr>
                <w:rFonts w:ascii="Times New Roman CYR" w:eastAsia="Times New Roman" w:hAnsi="Times New Roman CYR" w:cs="Times New Roman CYR"/>
                <w:color w:val="000000"/>
                <w:spacing w:val="-6"/>
                <w:sz w:val="24"/>
                <w:szCs w:val="24"/>
                <w:lang w:eastAsia="ru-RU"/>
              </w:rPr>
              <w:t>1.4.</w:t>
            </w:r>
            <w:r w:rsidRPr="00BC0885">
              <w:rPr>
                <w:rFonts w:eastAsia="Times New Roman" w:cs="Times New Roman CYR"/>
                <w:spacing w:val="-6"/>
                <w:sz w:val="24"/>
                <w:szCs w:val="24"/>
                <w:lang w:eastAsia="ru-RU"/>
              </w:rPr>
              <w:t xml:space="preserve"> 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и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ФНС РФ «Единый государственный реестр юридических лиц» и «Единый государственный реестр индивидуальных предпринимателей»</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Оснований для проведения проверок соблюдения государственными служащими требований к служебному поведению, предусмотренных законодательством, не было.</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tcBorders>
              <w:top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5.</w:t>
            </w:r>
          </w:p>
        </w:tc>
        <w:tc>
          <w:tcPr>
            <w:tcW w:w="6095" w:type="dxa"/>
            <w:tcBorders>
              <w:top w:val="single" w:sz="4" w:space="0" w:color="auto"/>
              <w:left w:val="single" w:sz="4" w:space="0" w:color="auto"/>
              <w:bottom w:val="nil"/>
              <w:right w:val="single" w:sz="4" w:space="0" w:color="auto"/>
            </w:tcBorders>
            <w:shd w:val="clear" w:color="auto" w:fill="auto"/>
          </w:tcPr>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color w:val="000000"/>
                <w:sz w:val="24"/>
                <w:szCs w:val="24"/>
                <w:lang w:eastAsia="ru-RU"/>
              </w:rPr>
              <w:t xml:space="preserve">1.4 (1). </w:t>
            </w:r>
            <w:r w:rsidRPr="00BC0885">
              <w:rPr>
                <w:rFonts w:eastAsia="Times New Roman" w:cs="Times New Roman"/>
                <w:sz w:val="24"/>
                <w:szCs w:val="24"/>
                <w:lang w:eastAsia="ru-RU"/>
              </w:rPr>
              <w:t>Мониторинг участия лиц, замещающих государственные должности Республики Дагестан и муниципальные должности в Республике Дагестан, должности государственной гражданской службы Республики Дагестан и должности муниципальной службы в Республике Дагестан, в управлении коммерческими и 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w:t>
            </w:r>
          </w:p>
        </w:tc>
        <w:tc>
          <w:tcPr>
            <w:tcW w:w="6379" w:type="dxa"/>
            <w:shd w:val="clear" w:color="auto" w:fill="auto"/>
          </w:tcPr>
          <w:p w:rsidR="00BC0885" w:rsidRPr="00BC0885" w:rsidRDefault="00AD7163" w:rsidP="00BC0885">
            <w:pPr>
              <w:jc w:val="both"/>
              <w:rPr>
                <w:rFonts w:eastAsia="Times New Roman" w:cs="Times New Roman"/>
                <w:sz w:val="24"/>
                <w:szCs w:val="24"/>
                <w:lang w:eastAsia="ru-RU"/>
              </w:rPr>
            </w:pPr>
            <w:r>
              <w:rPr>
                <w:rFonts w:eastAsia="Times New Roman" w:cs="Times New Roman"/>
                <w:sz w:val="24"/>
                <w:szCs w:val="24"/>
                <w:lang w:eastAsia="ru-RU"/>
              </w:rPr>
              <w:t xml:space="preserve">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tcBorders>
              <w:top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6.</w:t>
            </w:r>
          </w:p>
        </w:tc>
        <w:tc>
          <w:tcPr>
            <w:tcW w:w="6095" w:type="dxa"/>
            <w:tcBorders>
              <w:top w:val="single" w:sz="4" w:space="0" w:color="auto"/>
              <w:left w:val="single" w:sz="4" w:space="0" w:color="auto"/>
              <w:bottom w:val="nil"/>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color w:val="000000"/>
                <w:sz w:val="24"/>
                <w:szCs w:val="24"/>
                <w:lang w:eastAsia="ru-RU"/>
              </w:rPr>
            </w:pPr>
            <w:r w:rsidRPr="00BC0885">
              <w:rPr>
                <w:rFonts w:ascii="Times New Roman CYR" w:eastAsia="Times New Roman" w:hAnsi="Times New Roman CYR" w:cs="Times New Roman CYR"/>
                <w:color w:val="000000"/>
                <w:sz w:val="24"/>
                <w:szCs w:val="24"/>
                <w:lang w:eastAsia="ru-RU"/>
              </w:rPr>
              <w:t>1.5.</w:t>
            </w:r>
            <w:r w:rsidRPr="00BC0885">
              <w:rPr>
                <w:rFonts w:eastAsia="Times New Roman" w:cs="Times New Roman CYR"/>
                <w:sz w:val="24"/>
                <w:szCs w:val="24"/>
                <w:lang w:eastAsia="ru-RU"/>
              </w:rPr>
              <w:t xml:space="preserve"> Проведение проверок 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порядке</w:t>
            </w:r>
          </w:p>
        </w:tc>
        <w:tc>
          <w:tcPr>
            <w:tcW w:w="6379" w:type="dxa"/>
            <w:shd w:val="clear" w:color="auto" w:fill="auto"/>
          </w:tcPr>
          <w:p w:rsidR="00BC0885" w:rsidRPr="00BC0885" w:rsidRDefault="00BC0885" w:rsidP="00BC0885">
            <w:pPr>
              <w:jc w:val="both"/>
              <w:rPr>
                <w:rFonts w:eastAsia="Times New Roman" w:cs="Times New Roman"/>
                <w:color w:val="000000" w:themeColor="text1"/>
                <w:sz w:val="24"/>
                <w:szCs w:val="24"/>
                <w:lang w:eastAsia="ru-RU"/>
              </w:rPr>
            </w:pPr>
            <w:r w:rsidRPr="00BC0885">
              <w:rPr>
                <w:rFonts w:eastAsia="Times New Roman" w:cs="Times New Roman"/>
                <w:color w:val="000000" w:themeColor="text1"/>
                <w:sz w:val="24"/>
                <w:szCs w:val="24"/>
                <w:lang w:eastAsia="ru-RU"/>
              </w:rPr>
              <w:t xml:space="preserve">Информация для проведения проверок о возможности возникновения конфликта интересов у государственного служащего в Министерство не поступала. </w:t>
            </w:r>
          </w:p>
          <w:p w:rsidR="00BC0885" w:rsidRPr="00BC0885" w:rsidRDefault="00BC0885" w:rsidP="00BC0885">
            <w:pPr>
              <w:jc w:val="both"/>
              <w:rPr>
                <w:rFonts w:eastAsia="Times New Roman" w:cs="Times New Roman"/>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7.</w:t>
            </w:r>
          </w:p>
        </w:tc>
        <w:tc>
          <w:tcPr>
            <w:tcW w:w="6095" w:type="dxa"/>
            <w:tcBorders>
              <w:top w:val="single" w:sz="4" w:space="0" w:color="auto"/>
              <w:left w:val="single" w:sz="4" w:space="0" w:color="auto"/>
              <w:bottom w:val="nil"/>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color w:val="000000"/>
                <w:sz w:val="24"/>
                <w:szCs w:val="24"/>
                <w:lang w:eastAsia="ru-RU"/>
              </w:rPr>
            </w:pPr>
            <w:r w:rsidRPr="00BC0885">
              <w:rPr>
                <w:rFonts w:ascii="Times New Roman CYR" w:eastAsia="Times New Roman" w:hAnsi="Times New Roman CYR" w:cs="Times New Roman CYR"/>
                <w:color w:val="000000"/>
                <w:sz w:val="24"/>
                <w:szCs w:val="24"/>
                <w:lang w:eastAsia="ru-RU"/>
              </w:rPr>
              <w:t xml:space="preserve">1.6. </w:t>
            </w:r>
            <w:r w:rsidRPr="00BC0885">
              <w:rPr>
                <w:rFonts w:eastAsia="Times New Roman" w:cs="Times New Roman CYR"/>
                <w:sz w:val="24"/>
                <w:szCs w:val="24"/>
                <w:lang w:eastAsia="ru-RU"/>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Информация о фактах обращения в целях склонения государственного служащего к совершению коррупционных правонарушений не поступала.</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tcBorders>
              <w:bottom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lastRenderedPageBreak/>
              <w:t>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color w:val="000000"/>
                <w:sz w:val="24"/>
                <w:szCs w:val="24"/>
                <w:lang w:eastAsia="ru-RU"/>
              </w:rPr>
            </w:pPr>
            <w:r w:rsidRPr="00BC0885">
              <w:rPr>
                <w:rFonts w:ascii="Times New Roman CYR" w:eastAsia="Times New Roman" w:hAnsi="Times New Roman CYR" w:cs="Times New Roman CYR"/>
                <w:color w:val="000000"/>
                <w:sz w:val="24"/>
                <w:szCs w:val="24"/>
                <w:lang w:eastAsia="ru-RU"/>
              </w:rPr>
              <w:t>1.7.</w:t>
            </w:r>
            <w:r w:rsidRPr="00BC0885">
              <w:rPr>
                <w:rFonts w:eastAsia="Times New Roman" w:cs="Times New Roman CYR"/>
                <w:sz w:val="24"/>
                <w:szCs w:val="24"/>
                <w:lang w:eastAsia="ru-RU"/>
              </w:rPr>
              <w:t xml:space="preserve"> Систематическое проведение оценки коррупционных рисков, возникающих при реализации государственными и муниципальными служащими функций, и внесение уточнений в перечни должностей государственной гражданской службы Республики Дагестан, муниципальной службы Республики Дагестан, замещение которых связано с коррупционными рисками</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color w:val="000000" w:themeColor="text1"/>
                <w:sz w:val="24"/>
                <w:szCs w:val="24"/>
                <w:lang w:eastAsia="ru-RU"/>
              </w:rPr>
              <w:t xml:space="preserve">Внесение уточнений и изменений в указанный перечень в настоящее время не требуется.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tcBorders>
              <w:bottom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color w:val="000000"/>
                <w:sz w:val="24"/>
                <w:szCs w:val="24"/>
                <w:lang w:eastAsia="ru-RU"/>
              </w:rPr>
            </w:pPr>
            <w:r w:rsidRPr="00BC0885">
              <w:rPr>
                <w:rFonts w:ascii="Times New Roman CYR" w:eastAsia="Times New Roman" w:hAnsi="Times New Roman CYR" w:cs="Times New Roman CYR"/>
                <w:color w:val="000000"/>
                <w:sz w:val="24"/>
                <w:szCs w:val="24"/>
                <w:lang w:eastAsia="ru-RU"/>
              </w:rPr>
              <w:t>1.8.</w:t>
            </w:r>
            <w:r w:rsidRPr="00BC0885">
              <w:rPr>
                <w:rFonts w:ascii="Arial" w:eastAsia="Times New Roman" w:hAnsi="Arial" w:cs="Arial"/>
                <w:sz w:val="20"/>
                <w:szCs w:val="20"/>
                <w:lang w:eastAsia="ru-RU"/>
              </w:rPr>
              <w:t xml:space="preserve"> </w:t>
            </w:r>
            <w:r w:rsidRPr="00BC0885">
              <w:rPr>
                <w:rFonts w:ascii="Times New Roman CYR" w:eastAsia="Times New Roman" w:hAnsi="Times New Roman CYR" w:cs="Times New Roman CYR"/>
                <w:color w:val="000000"/>
                <w:sz w:val="24"/>
                <w:szCs w:val="24"/>
                <w:lang w:eastAsia="ru-RU"/>
              </w:rP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color w:val="000000"/>
                <w:spacing w:val="-6"/>
                <w:sz w:val="24"/>
                <w:szCs w:val="24"/>
                <w:lang w:eastAsia="ru-RU"/>
              </w:rPr>
            </w:pPr>
            <w:r w:rsidRPr="00BC0885">
              <w:rPr>
                <w:rFonts w:ascii="Times New Roman CYR" w:eastAsia="Times New Roman" w:hAnsi="Times New Roman CYR" w:cs="Times New Roman CYR"/>
                <w:color w:val="000000"/>
                <w:sz w:val="24"/>
                <w:szCs w:val="24"/>
                <w:lang w:eastAsia="ru-RU"/>
              </w:rPr>
              <w:t xml:space="preserve">      </w:t>
            </w:r>
            <w:r w:rsidRPr="00BC0885">
              <w:rPr>
                <w:rFonts w:ascii="Times New Roman CYR" w:eastAsia="Times New Roman" w:hAnsi="Times New Roman CYR" w:cs="Times New Roman CYR"/>
                <w:color w:val="000000"/>
                <w:spacing w:val="-6"/>
                <w:sz w:val="24"/>
                <w:szCs w:val="24"/>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w:t>
            </w:r>
          </w:p>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BC0885">
              <w:rPr>
                <w:rFonts w:ascii="Times New Roman CYR" w:eastAsia="Times New Roman" w:hAnsi="Times New Roman CYR" w:cs="Times New Roman CYR"/>
                <w:color w:val="000000"/>
                <w:spacing w:val="-6"/>
                <w:sz w:val="24"/>
                <w:szCs w:val="24"/>
                <w:lang w:eastAsia="ru-RU"/>
              </w:rPr>
              <w:t xml:space="preserve">         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Указанные программы используются в деятельности Министерства со второго квартала 2021 года.</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tcBorders>
              <w:top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10.</w:t>
            </w:r>
          </w:p>
        </w:tc>
        <w:tc>
          <w:tcPr>
            <w:tcW w:w="6095" w:type="dxa"/>
            <w:tcBorders>
              <w:top w:val="single" w:sz="4" w:space="0" w:color="auto"/>
              <w:left w:val="single" w:sz="4" w:space="0" w:color="auto"/>
              <w:bottom w:val="nil"/>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BC0885">
              <w:rPr>
                <w:rFonts w:ascii="Times New Roman CYR" w:eastAsia="Times New Roman" w:hAnsi="Times New Roman CYR" w:cs="Times New Roman CYR"/>
                <w:color w:val="000000"/>
                <w:sz w:val="24"/>
                <w:szCs w:val="24"/>
                <w:lang w:eastAsia="ru-RU"/>
              </w:rPr>
              <w:t>1.9.</w:t>
            </w:r>
            <w:r w:rsidRPr="00BC0885">
              <w:rPr>
                <w:rFonts w:ascii="Times New Roman CYR" w:eastAsia="Times New Roman" w:hAnsi="Times New Roman CYR" w:cs="Times New Roman CYR"/>
                <w:sz w:val="20"/>
                <w:szCs w:val="20"/>
                <w:lang w:eastAsia="ru-RU"/>
              </w:rPr>
              <w:t xml:space="preserve"> </w:t>
            </w:r>
            <w:r w:rsidRPr="00BC0885">
              <w:rPr>
                <w:rFonts w:ascii="Times New Roman CYR" w:eastAsia="Times New Roman" w:hAnsi="Times New Roman CYR" w:cs="Times New Roman CYR"/>
                <w:sz w:val="24"/>
                <w:szCs w:val="24"/>
                <w:lang w:eastAsia="ru-RU"/>
              </w:rPr>
              <w:t xml:space="preserve">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 и муниципальных районов и </w:t>
            </w:r>
            <w:r w:rsidRPr="00BC0885">
              <w:rPr>
                <w:rFonts w:ascii="Times New Roman CYR" w:eastAsia="Times New Roman" w:hAnsi="Times New Roman CYR" w:cs="Times New Roman CYR"/>
                <w:sz w:val="24"/>
                <w:szCs w:val="24"/>
                <w:lang w:eastAsia="ru-RU"/>
              </w:rPr>
              <w:lastRenderedPageBreak/>
              <w:t>городских округов Республики Дагестан</w:t>
            </w:r>
          </w:p>
          <w:p w:rsidR="00BC0885" w:rsidRPr="00BC0885" w:rsidRDefault="00BC0885" w:rsidP="00BC0885">
            <w:pPr>
              <w:jc w:val="left"/>
              <w:rPr>
                <w:rFonts w:eastAsia="Times New Roman" w:cs="Times New Roman"/>
                <w:sz w:val="24"/>
                <w:szCs w:val="24"/>
                <w:lang w:eastAsia="ru-RU"/>
              </w:rPr>
            </w:pPr>
          </w:p>
          <w:p w:rsidR="00BC0885" w:rsidRPr="00BC0885" w:rsidRDefault="00BC0885" w:rsidP="00BC0885">
            <w:pPr>
              <w:jc w:val="left"/>
              <w:rPr>
                <w:rFonts w:eastAsia="Times New Roman" w:cs="Times New Roman"/>
                <w:sz w:val="24"/>
                <w:szCs w:val="24"/>
                <w:lang w:eastAsia="ru-RU"/>
              </w:rPr>
            </w:pP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lastRenderedPageBreak/>
              <w:t>В министерстве разработан план работы комиссии по противодействию коррупции в Министерстве сельского хозяйства и продовольс</w:t>
            </w:r>
            <w:r w:rsidR="002E55DF">
              <w:rPr>
                <w:rFonts w:eastAsia="Times New Roman" w:cs="Times New Roman"/>
                <w:sz w:val="24"/>
                <w:szCs w:val="24"/>
                <w:lang w:eastAsia="ru-RU"/>
              </w:rPr>
              <w:t>твия Республики Дагестан на 2023</w:t>
            </w:r>
            <w:r w:rsidRPr="00BC0885">
              <w:rPr>
                <w:rFonts w:eastAsia="Times New Roman" w:cs="Times New Roman"/>
                <w:sz w:val="24"/>
                <w:szCs w:val="24"/>
                <w:lang w:eastAsia="ru-RU"/>
              </w:rPr>
              <w:t xml:space="preserve"> год</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11.</w:t>
            </w:r>
          </w:p>
        </w:tc>
        <w:tc>
          <w:tcPr>
            <w:tcW w:w="6095" w:type="dxa"/>
            <w:tcBorders>
              <w:top w:val="single" w:sz="4" w:space="0" w:color="auto"/>
              <w:left w:val="single" w:sz="4" w:space="0" w:color="auto"/>
              <w:bottom w:val="nil"/>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BC0885">
              <w:rPr>
                <w:rFonts w:ascii="Times New Roman CYR" w:eastAsia="Times New Roman" w:hAnsi="Times New Roman CYR" w:cs="Times New Roman CYR"/>
                <w:color w:val="000000"/>
                <w:sz w:val="24"/>
                <w:szCs w:val="24"/>
                <w:lang w:eastAsia="ru-RU"/>
              </w:rPr>
              <w:t>1.10.</w:t>
            </w:r>
            <w:r w:rsidRPr="00BC0885">
              <w:rPr>
                <w:rFonts w:ascii="Times New Roman CYR" w:eastAsia="Times New Roman" w:hAnsi="Times New Roman CYR" w:cs="Times New Roman CYR"/>
                <w:sz w:val="24"/>
                <w:szCs w:val="24"/>
                <w:lang w:eastAsia="ru-RU"/>
              </w:rPr>
              <w:t xml:space="preserve"> </w:t>
            </w:r>
            <w:r w:rsidRPr="00BC0885">
              <w:rPr>
                <w:rFonts w:ascii="Times New Roman CYR" w:eastAsia="Times New Roman" w:hAnsi="Times New Roman CYR" w:cs="Times New Roman CYR"/>
                <w:color w:val="000000"/>
                <w:sz w:val="24"/>
                <w:szCs w:val="24"/>
                <w:lang w:eastAsia="ru-RU"/>
              </w:rPr>
              <w:t>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 в том числе путем вовлечения в их деятельность представителей общественных советов и других субъектов общественного контроля.</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 xml:space="preserve">Информация о заседаниях Комиссии размещается на официальном сайте министерства в разделе «Противодействие коррупции» с указанием повестки заседания, даты и места проведения, контактными данными секретаря комиссии. Протоколы заседаний так же размещаются на сайте министерства в разделе «Противодействие коррупции».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tcBorders>
              <w:bottom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color w:val="000000"/>
                <w:sz w:val="24"/>
                <w:szCs w:val="24"/>
                <w:lang w:eastAsia="ru-RU"/>
              </w:rPr>
            </w:pPr>
            <w:r w:rsidRPr="00BC0885">
              <w:rPr>
                <w:rFonts w:ascii="Times New Roman CYR" w:eastAsia="Times New Roman" w:hAnsi="Times New Roman CYR" w:cs="Times New Roman CYR"/>
                <w:color w:val="000000"/>
                <w:sz w:val="24"/>
                <w:szCs w:val="24"/>
                <w:lang w:eastAsia="ru-RU"/>
              </w:rPr>
              <w:t>1.11.</w:t>
            </w:r>
            <w:r w:rsidRPr="00BC0885">
              <w:rPr>
                <w:rFonts w:ascii="Times New Roman CYR" w:eastAsia="Times New Roman" w:hAnsi="Times New Roman CYR" w:cs="Times New Roman CYR"/>
                <w:sz w:val="20"/>
                <w:szCs w:val="20"/>
                <w:lang w:eastAsia="ru-RU"/>
              </w:rPr>
              <w:t xml:space="preserve"> </w:t>
            </w:r>
            <w:r w:rsidRPr="00BC0885">
              <w:rPr>
                <w:rFonts w:ascii="Times New Roman CYR" w:eastAsia="Times New Roman" w:hAnsi="Times New Roman CYR" w:cs="Times New Roman CYR"/>
                <w:sz w:val="24"/>
                <w:szCs w:val="24"/>
                <w:lang w:eastAsia="ru-RU"/>
              </w:rPr>
              <w:t>Обеспечение действенного функционирования комиссий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Состав Комиссии соответствует нормам, установленным Указом Президента Республики Дагестан от 15 сентября 2015 года № 227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BC0885" w:rsidRPr="00BC0885" w:rsidRDefault="00BC0885" w:rsidP="00BC0885">
            <w:pPr>
              <w:jc w:val="both"/>
              <w:rPr>
                <w:rFonts w:eastAsia="Times New Roman" w:cs="Times New Roman"/>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298"/>
        </w:trPr>
        <w:tc>
          <w:tcPr>
            <w:tcW w:w="567" w:type="dxa"/>
            <w:tcBorders>
              <w:bottom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13.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color w:val="000000"/>
                <w:sz w:val="24"/>
                <w:szCs w:val="24"/>
                <w:lang w:eastAsia="ru-RU"/>
              </w:rPr>
            </w:pPr>
            <w:r w:rsidRPr="00BC0885">
              <w:rPr>
                <w:rFonts w:ascii="Times New Roman CYR" w:eastAsia="Times New Roman" w:hAnsi="Times New Roman CYR" w:cs="Times New Roman CYR"/>
                <w:color w:val="000000"/>
                <w:sz w:val="24"/>
                <w:szCs w:val="24"/>
                <w:lang w:eastAsia="ru-RU"/>
              </w:rPr>
              <w:t>1.13.</w:t>
            </w:r>
            <w:r w:rsidRPr="00BC0885">
              <w:rPr>
                <w:rFonts w:ascii="Times New Roman CYR" w:eastAsia="Times New Roman" w:hAnsi="Times New Roman CYR" w:cs="Times New Roman CYR"/>
                <w:sz w:val="20"/>
                <w:szCs w:val="20"/>
                <w:lang w:eastAsia="ru-RU"/>
              </w:rPr>
              <w:t xml:space="preserve"> </w:t>
            </w:r>
            <w:r w:rsidRPr="00BC0885">
              <w:rPr>
                <w:rFonts w:ascii="Times New Roman CYR" w:eastAsia="Times New Roman" w:hAnsi="Times New Roman CYR" w:cs="Times New Roman CYR"/>
                <w:sz w:val="24"/>
                <w:szCs w:val="24"/>
                <w:lang w:eastAsia="ru-RU"/>
              </w:rPr>
              <w:t>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 замещающими должности государственной гражданской службы Республики Дагестан, муниципальной службы в Республике Дагестан, требований о предотвращении и урегулировании конфликта интересов и мерах по ее совершенствованию</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 xml:space="preserve">Рассмотрение на Комиссии по противодействию коррупции Минсельхозпрода РД вопроса о состоянии работы по выявлению случаев несоблюдения лицами, замещающими должности государственной гражданской службы Республики Дагестан, муниципальной службы в Республике Дагестан, требований о предотвращении и урегулировании конфликта интересов и мерах по ее совершенствованию осуществляется в соответствии с планом работы указанной комиссии. </w:t>
            </w:r>
          </w:p>
          <w:p w:rsidR="00BC0885" w:rsidRPr="00BC0885" w:rsidRDefault="00BC0885" w:rsidP="00BC0885">
            <w:pPr>
              <w:jc w:val="both"/>
              <w:rPr>
                <w:rFonts w:eastAsia="Times New Roman" w:cs="Times New Roman"/>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tcBorders>
              <w:top w:val="single" w:sz="4" w:space="0" w:color="auto"/>
            </w:tcBorders>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14.</w:t>
            </w:r>
          </w:p>
        </w:tc>
        <w:tc>
          <w:tcPr>
            <w:tcW w:w="6095" w:type="dxa"/>
            <w:tcBorders>
              <w:top w:val="single" w:sz="4" w:space="0" w:color="auto"/>
            </w:tcBorders>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1.14. Размещение в соответствии с законодательством на сайтах органов исполнительной власти, органов местного самоуправления Республики Дагестан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p w:rsidR="00BC0885" w:rsidRPr="00BC0885" w:rsidRDefault="00BC0885" w:rsidP="00BC0885">
            <w:pPr>
              <w:jc w:val="both"/>
              <w:rPr>
                <w:rFonts w:eastAsia="Times New Roman" w:cs="Times New Roman"/>
                <w:sz w:val="24"/>
                <w:szCs w:val="24"/>
                <w:u w:val="single"/>
                <w:lang w:eastAsia="ru-RU"/>
              </w:rPr>
            </w:pP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Сведения о доходах, расходах, об имуществе и обязательствах имущественного характера государственных служащих и членов их семей размещены на официальном сайте министерства в разделе «Противодействие коррупции» согласно правилам, установленным законодательством.</w:t>
            </w:r>
          </w:p>
          <w:p w:rsidR="00BC0885" w:rsidRPr="00BC0885" w:rsidRDefault="00BC0885" w:rsidP="00BC0885">
            <w:pPr>
              <w:jc w:val="both"/>
              <w:rPr>
                <w:rFonts w:eastAsia="Times New Roman" w:cs="Times New Roman"/>
                <w:sz w:val="24"/>
                <w:szCs w:val="24"/>
                <w:u w:val="single"/>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lastRenderedPageBreak/>
              <w:t>15.</w:t>
            </w:r>
          </w:p>
        </w:tc>
        <w:tc>
          <w:tcPr>
            <w:tcW w:w="6095"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1.18.</w:t>
            </w:r>
            <w:r w:rsidRPr="00BC0885">
              <w:rPr>
                <w:rFonts w:eastAsia="Times New Roman" w:cs="Times New Roman"/>
                <w:sz w:val="20"/>
                <w:szCs w:val="20"/>
                <w:lang w:eastAsia="ru-RU"/>
              </w:rPr>
              <w:t xml:space="preserve"> </w:t>
            </w:r>
            <w:r w:rsidRPr="00BC0885">
              <w:rPr>
                <w:rFonts w:eastAsia="Times New Roman" w:cs="Times New Roman"/>
                <w:sz w:val="24"/>
                <w:szCs w:val="24"/>
                <w:lang w:eastAsia="ru-RU"/>
              </w:rPr>
              <w:t>Проведение в исполнительных органах государственной власти Республики Дагестан анализа ведомственных документов (регламентов исполнения государственных функций, инструкций, должностных регламентов и др.) на предмет отражения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органам государственной власти, а также должности в организациях, в уставном капитале которых доля участия превышает 50 проц.</w:t>
            </w:r>
          </w:p>
          <w:p w:rsidR="00BC0885" w:rsidRPr="00BC0885" w:rsidRDefault="00BC0885" w:rsidP="00BC0885">
            <w:pPr>
              <w:jc w:val="both"/>
              <w:rPr>
                <w:rFonts w:eastAsia="Times New Roman" w:cs="Times New Roman"/>
                <w:sz w:val="24"/>
                <w:szCs w:val="24"/>
                <w:lang w:eastAsia="ru-RU"/>
              </w:rPr>
            </w:pPr>
          </w:p>
        </w:tc>
        <w:tc>
          <w:tcPr>
            <w:tcW w:w="6379" w:type="dxa"/>
            <w:shd w:val="clear" w:color="auto" w:fill="auto"/>
          </w:tcPr>
          <w:p w:rsidR="00BC0885" w:rsidRPr="00BC0885" w:rsidRDefault="00BC0885" w:rsidP="009377B0">
            <w:pPr>
              <w:jc w:val="both"/>
              <w:rPr>
                <w:rFonts w:eastAsia="Times New Roman" w:cs="Times New Roman"/>
                <w:sz w:val="24"/>
                <w:szCs w:val="24"/>
                <w:lang w:eastAsia="ru-RU"/>
              </w:rPr>
            </w:pPr>
            <w:r w:rsidRPr="00BC0885">
              <w:rPr>
                <w:rFonts w:eastAsia="Times New Roman" w:cs="Times New Roman"/>
                <w:sz w:val="24"/>
                <w:szCs w:val="24"/>
                <w:lang w:eastAsia="ru-RU"/>
              </w:rPr>
              <w:t xml:space="preserve">В течение </w:t>
            </w:r>
            <w:r w:rsidR="00134BD7">
              <w:rPr>
                <w:rFonts w:eastAsia="Times New Roman" w:cs="Times New Roman"/>
                <w:sz w:val="24"/>
                <w:szCs w:val="24"/>
                <w:lang w:eastAsia="ru-RU"/>
              </w:rPr>
              <w:t>1 полугодия 2</w:t>
            </w:r>
            <w:r w:rsidRPr="00BC0885">
              <w:rPr>
                <w:rFonts w:eastAsia="Times New Roman" w:cs="Times New Roman"/>
                <w:sz w:val="24"/>
                <w:szCs w:val="24"/>
                <w:lang w:eastAsia="ru-RU"/>
              </w:rPr>
              <w:t>02</w:t>
            </w:r>
            <w:r w:rsidR="00134BD7">
              <w:rPr>
                <w:rFonts w:eastAsia="Times New Roman" w:cs="Times New Roman"/>
                <w:sz w:val="24"/>
                <w:szCs w:val="24"/>
                <w:lang w:eastAsia="ru-RU"/>
              </w:rPr>
              <w:t>3</w:t>
            </w:r>
            <w:r w:rsidRPr="00BC0885">
              <w:rPr>
                <w:rFonts w:eastAsia="Times New Roman" w:cs="Times New Roman"/>
                <w:sz w:val="24"/>
                <w:szCs w:val="24"/>
                <w:lang w:eastAsia="ru-RU"/>
              </w:rPr>
              <w:t xml:space="preserve"> года в министерстве проводился</w:t>
            </w:r>
            <w:r w:rsidR="00134BD7">
              <w:rPr>
                <w:rFonts w:eastAsia="Times New Roman" w:cs="Times New Roman"/>
                <w:sz w:val="24"/>
                <w:szCs w:val="24"/>
                <w:lang w:eastAsia="ru-RU"/>
              </w:rPr>
              <w:t xml:space="preserve"> анализ </w:t>
            </w:r>
            <w:r w:rsidRPr="00BC0885">
              <w:rPr>
                <w:rFonts w:eastAsia="Times New Roman" w:cs="Times New Roman"/>
                <w:sz w:val="24"/>
                <w:szCs w:val="24"/>
                <w:lang w:eastAsia="ru-RU"/>
              </w:rPr>
              <w:t xml:space="preserve">Порядков предоставления государственной поддержки и административных регламентов оказания государственных услуг на предмет соответствия требованиям действующего законодательства. В результате, были разработаны </w:t>
            </w:r>
            <w:r w:rsidR="009377B0">
              <w:rPr>
                <w:rFonts w:eastAsia="Times New Roman" w:cs="Times New Roman"/>
                <w:sz w:val="24"/>
                <w:szCs w:val="24"/>
                <w:lang w:eastAsia="ru-RU"/>
              </w:rPr>
              <w:t xml:space="preserve"> проекты региональных и ведомственных нормативных правовых актов о внесении изменений в действующие Порядки предоставления господдержки, </w:t>
            </w:r>
            <w:r w:rsidR="003B1209">
              <w:rPr>
                <w:rFonts w:eastAsia="Times New Roman" w:cs="Times New Roman"/>
                <w:sz w:val="24"/>
                <w:szCs w:val="24"/>
                <w:lang w:eastAsia="ru-RU"/>
              </w:rPr>
              <w:t>Регламенты предоставления государственных услуг</w:t>
            </w:r>
            <w:bookmarkStart w:id="0" w:name="_GoBack"/>
            <w:bookmarkEnd w:id="0"/>
            <w:r w:rsidR="003B1209">
              <w:rPr>
                <w:rFonts w:eastAsia="Times New Roman" w:cs="Times New Roman"/>
                <w:sz w:val="24"/>
                <w:szCs w:val="24"/>
                <w:lang w:eastAsia="ru-RU"/>
              </w:rPr>
              <w:t>.</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16.</w:t>
            </w:r>
          </w:p>
        </w:tc>
        <w:tc>
          <w:tcPr>
            <w:tcW w:w="6095"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1.19. 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C0885" w:rsidRPr="00BC0885" w:rsidRDefault="00BC0885" w:rsidP="00BC0885">
            <w:pPr>
              <w:jc w:val="both"/>
              <w:rPr>
                <w:rFonts w:eastAsia="Times New Roman" w:cs="Times New Roman"/>
                <w:sz w:val="24"/>
                <w:szCs w:val="24"/>
                <w:lang w:eastAsia="ru-RU"/>
              </w:rPr>
            </w:pPr>
          </w:p>
          <w:p w:rsidR="00BC0885" w:rsidRPr="00BC0885" w:rsidRDefault="00BC0885" w:rsidP="00BC0885">
            <w:pPr>
              <w:jc w:val="both"/>
              <w:rPr>
                <w:rFonts w:eastAsia="Times New Roman" w:cs="Times New Roman"/>
                <w:sz w:val="24"/>
                <w:szCs w:val="24"/>
                <w:u w:val="single"/>
                <w:lang w:eastAsia="ru-RU"/>
              </w:rPr>
            </w:pPr>
          </w:p>
        </w:tc>
        <w:tc>
          <w:tcPr>
            <w:tcW w:w="6379" w:type="dxa"/>
            <w:shd w:val="clear" w:color="auto" w:fill="auto"/>
          </w:tcPr>
          <w:p w:rsidR="00BC0885" w:rsidRPr="00BC0885" w:rsidRDefault="001C63F0" w:rsidP="00BC0885">
            <w:pPr>
              <w:jc w:val="both"/>
              <w:rPr>
                <w:rFonts w:eastAsia="Times New Roman" w:cs="Times New Roman"/>
                <w:sz w:val="24"/>
                <w:szCs w:val="24"/>
                <w:lang w:eastAsia="ru-RU"/>
              </w:rPr>
            </w:pPr>
            <w:r>
              <w:rPr>
                <w:rFonts w:eastAsia="Times New Roman" w:cs="Times New Roman"/>
                <w:sz w:val="24"/>
                <w:szCs w:val="24"/>
                <w:lang w:eastAsia="ru-RU"/>
              </w:rPr>
              <w:t xml:space="preserve"> </w:t>
            </w:r>
            <w:r w:rsidR="00E7408A">
              <w:rPr>
                <w:rFonts w:eastAsia="Times New Roman" w:cs="Times New Roman"/>
                <w:sz w:val="24"/>
                <w:szCs w:val="24"/>
                <w:lang w:eastAsia="ru-RU"/>
              </w:rPr>
              <w:t xml:space="preserve"> </w:t>
            </w:r>
            <w:r>
              <w:rPr>
                <w:rFonts w:eastAsia="Times New Roman" w:cs="Times New Roman"/>
                <w:sz w:val="24"/>
                <w:szCs w:val="24"/>
                <w:lang w:eastAsia="ru-RU"/>
              </w:rPr>
              <w:t xml:space="preserve"> </w:t>
            </w:r>
            <w:r w:rsidR="00E7408A">
              <w:rPr>
                <w:rFonts w:eastAsia="Times New Roman" w:cs="Times New Roman"/>
                <w:sz w:val="24"/>
                <w:szCs w:val="24"/>
                <w:lang w:eastAsia="ru-RU"/>
              </w:rPr>
              <w:t>В</w:t>
            </w:r>
            <w:r w:rsidR="007B500C">
              <w:rPr>
                <w:rFonts w:eastAsia="Times New Roman" w:cs="Times New Roman"/>
                <w:sz w:val="24"/>
                <w:szCs w:val="24"/>
                <w:lang w:eastAsia="ru-RU"/>
              </w:rPr>
              <w:t>опрос</w:t>
            </w:r>
            <w:r w:rsidR="00E7408A">
              <w:rPr>
                <w:rFonts w:eastAsia="Times New Roman" w:cs="Times New Roman"/>
                <w:sz w:val="24"/>
                <w:szCs w:val="24"/>
                <w:lang w:eastAsia="ru-RU"/>
              </w:rPr>
              <w:t>ы</w:t>
            </w:r>
            <w:r w:rsidR="007B500C">
              <w:rPr>
                <w:rFonts w:eastAsia="Times New Roman" w:cs="Times New Roman"/>
                <w:sz w:val="24"/>
                <w:szCs w:val="24"/>
                <w:lang w:eastAsia="ru-RU"/>
              </w:rPr>
              <w:t xml:space="preserve"> о правоприменительной практике по результатам вступивших в законную силу решений Арбитражных судов </w:t>
            </w:r>
            <w:r w:rsidR="00E7408A">
              <w:rPr>
                <w:rFonts w:eastAsia="Times New Roman" w:cs="Times New Roman"/>
                <w:sz w:val="24"/>
                <w:szCs w:val="24"/>
                <w:lang w:eastAsia="ru-RU"/>
              </w:rPr>
              <w:t>рассматриваются в со</w:t>
            </w:r>
            <w:r w:rsidR="007B500C">
              <w:rPr>
                <w:rFonts w:eastAsia="Times New Roman" w:cs="Times New Roman"/>
                <w:sz w:val="24"/>
                <w:szCs w:val="24"/>
                <w:lang w:eastAsia="ru-RU"/>
              </w:rPr>
              <w:t>о</w:t>
            </w:r>
            <w:r w:rsidR="00E7408A">
              <w:rPr>
                <w:rFonts w:eastAsia="Times New Roman" w:cs="Times New Roman"/>
                <w:sz w:val="24"/>
                <w:szCs w:val="24"/>
                <w:lang w:eastAsia="ru-RU"/>
              </w:rPr>
              <w:t>тветствии с Порядком, утверж</w:t>
            </w:r>
            <w:r w:rsidR="00AA709A">
              <w:rPr>
                <w:rFonts w:eastAsia="Times New Roman" w:cs="Times New Roman"/>
                <w:sz w:val="24"/>
                <w:szCs w:val="24"/>
                <w:lang w:eastAsia="ru-RU"/>
              </w:rPr>
              <w:t>д</w:t>
            </w:r>
            <w:r w:rsidR="00E7408A">
              <w:rPr>
                <w:rFonts w:eastAsia="Times New Roman" w:cs="Times New Roman"/>
                <w:sz w:val="24"/>
                <w:szCs w:val="24"/>
                <w:lang w:eastAsia="ru-RU"/>
              </w:rPr>
              <w:t>енным приказом Минсельхозпрода РД от 20.01.2023 № 07</w:t>
            </w:r>
            <w:r w:rsidR="00AA709A">
              <w:rPr>
                <w:rFonts w:eastAsia="Times New Roman" w:cs="Times New Roman"/>
                <w:sz w:val="24"/>
                <w:szCs w:val="24"/>
                <w:lang w:eastAsia="ru-RU"/>
              </w:rPr>
              <w:t>.</w:t>
            </w:r>
            <w:r w:rsidR="007B500C">
              <w:rPr>
                <w:rFonts w:eastAsia="Times New Roman" w:cs="Times New Roman"/>
                <w:sz w:val="24"/>
                <w:szCs w:val="24"/>
                <w:lang w:eastAsia="ru-RU"/>
              </w:rPr>
              <w:t xml:space="preserve"> </w:t>
            </w:r>
            <w:r w:rsidR="00AA709A">
              <w:rPr>
                <w:rFonts w:eastAsia="Times New Roman" w:cs="Times New Roman"/>
                <w:sz w:val="24"/>
                <w:szCs w:val="24"/>
                <w:lang w:eastAsia="ru-RU"/>
              </w:rPr>
              <w:t xml:space="preserve"> </w:t>
            </w:r>
            <w:r w:rsidR="000C4C26">
              <w:rPr>
                <w:rFonts w:eastAsia="Times New Roman" w:cs="Times New Roman"/>
                <w:sz w:val="24"/>
                <w:szCs w:val="24"/>
                <w:lang w:eastAsia="ru-RU"/>
              </w:rPr>
              <w:t xml:space="preserve"> </w:t>
            </w:r>
          </w:p>
          <w:p w:rsidR="00BC0885" w:rsidRPr="00BC0885" w:rsidRDefault="00BC0885" w:rsidP="00BC0885">
            <w:pPr>
              <w:jc w:val="both"/>
              <w:rPr>
                <w:rFonts w:eastAsia="Times New Roman" w:cs="Times New Roman"/>
                <w:sz w:val="24"/>
                <w:szCs w:val="24"/>
                <w:u w:val="single"/>
                <w:lang w:eastAsia="ru-RU"/>
              </w:rPr>
            </w:pPr>
            <w:r w:rsidRPr="00BC0885">
              <w:rPr>
                <w:rFonts w:eastAsia="Times New Roman" w:cs="Times New Roman"/>
                <w:sz w:val="24"/>
                <w:szCs w:val="24"/>
                <w:lang w:eastAsia="ru-RU"/>
              </w:rPr>
              <w:t xml:space="preserve">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17.</w:t>
            </w:r>
          </w:p>
        </w:tc>
        <w:tc>
          <w:tcPr>
            <w:tcW w:w="6095"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1.22.</w:t>
            </w:r>
            <w:r w:rsidRPr="00BC0885">
              <w:rPr>
                <w:rFonts w:ascii="Arial" w:eastAsia="Times New Roman" w:hAnsi="Arial" w:cs="Arial"/>
                <w:sz w:val="20"/>
                <w:szCs w:val="20"/>
                <w:lang w:eastAsia="ru-RU"/>
              </w:rPr>
              <w:t xml:space="preserve"> </w:t>
            </w:r>
            <w:r w:rsidRPr="00BC0885">
              <w:rPr>
                <w:rFonts w:eastAsia="Times New Roman" w:cs="Times New Roman"/>
                <w:sz w:val="24"/>
                <w:szCs w:val="24"/>
                <w:lang w:eastAsia="ru-RU"/>
              </w:rPr>
              <w:t>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соответствующей методики, одобренной Комиссией по координации работы по противодействию коррупции в Республике Дагестан</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В настоящее время проводится оценка эффективности деятельности Министерства сельского хозяйства и продовольствия Республики Дагестан в сфере противодействия коррупции на основании Методики оценки эффективности органов исполнительной власти Республики Дагестан и органов местного самоуправления в сфере противодействия коррупции, разработанной в соответствии со статьей 7 Федерального закона от 25 декабря 2008 года № 273-ФЗ «О противодействии коррупции».</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lastRenderedPageBreak/>
              <w:t>18.</w:t>
            </w:r>
          </w:p>
        </w:tc>
        <w:tc>
          <w:tcPr>
            <w:tcW w:w="6095"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1.23. 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Республики Дагестан</w:t>
            </w:r>
          </w:p>
        </w:tc>
        <w:tc>
          <w:tcPr>
            <w:tcW w:w="6379" w:type="dxa"/>
            <w:shd w:val="clear" w:color="auto" w:fill="auto"/>
          </w:tcPr>
          <w:p w:rsidR="00BC0885" w:rsidRPr="00BC0885" w:rsidRDefault="00BC0885" w:rsidP="00BC0885">
            <w:pPr>
              <w:jc w:val="both"/>
              <w:rPr>
                <w:rFonts w:eastAsia="Times New Roman" w:cs="Times New Roman"/>
                <w:spacing w:val="-6"/>
                <w:sz w:val="24"/>
                <w:szCs w:val="28"/>
                <w:lang w:eastAsia="ru-RU"/>
              </w:rPr>
            </w:pPr>
            <w:r w:rsidRPr="00BC0885">
              <w:rPr>
                <w:rFonts w:eastAsia="Times New Roman" w:cs="Times New Roman"/>
                <w:spacing w:val="-6"/>
                <w:sz w:val="24"/>
                <w:szCs w:val="28"/>
                <w:lang w:eastAsia="ru-RU"/>
              </w:rPr>
              <w:t>Организовано индивидуальное консультирование руководителей подведомственных организаций по вопросам применения (соблюдения) антикоррупционных стандартов и процедур, проведение обучающих мероприятий по вопросам профилактики и противодействия коррупции. Осуществляется рассылка методического и нормативного правового материала по вопросам противодействия коррупции. Руководители подведомственных учреждений на местах организуют работу по разъяснению работникам учреждений положений российского законодательства о противодействии коррупции, в том числе об установлении наказания за коммерческий подкуп, получение и дачу взятки, посредничество во взяточничестве, об увольнении в связи с утратой доверия, а также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В трудовых договорах руководителей подведомственных учреждений и в уставах организаций предусмотрена персональная ответственность за организацию работы по противодействию коррупции.</w:t>
            </w:r>
          </w:p>
          <w:p w:rsidR="00BC0885" w:rsidRPr="00BC0885" w:rsidRDefault="00BC0885" w:rsidP="00BC0885">
            <w:pPr>
              <w:jc w:val="both"/>
              <w:rPr>
                <w:rFonts w:eastAsia="Times New Roman" w:cs="Times New Roman"/>
                <w:spacing w:val="-6"/>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19.</w:t>
            </w:r>
          </w:p>
        </w:tc>
        <w:tc>
          <w:tcPr>
            <w:tcW w:w="6095" w:type="dxa"/>
            <w:shd w:val="clear" w:color="auto" w:fill="auto"/>
          </w:tcPr>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1.24. Проведение анализа практики применения мер юридической ответственности к лицам, замещающим государственные должности Республики Дагестан, муниципальные должности в Республике Дагестан, должности государственной гражданской службы Республики Дагестан и муниципальной службы в Республике Дагестан</w:t>
            </w:r>
          </w:p>
          <w:p w:rsidR="00BC0885" w:rsidRPr="00BC0885" w:rsidRDefault="00BC0885" w:rsidP="00BC0885">
            <w:pPr>
              <w:jc w:val="both"/>
              <w:rPr>
                <w:rFonts w:eastAsia="Times New Roman" w:cs="Times New Roman"/>
                <w:sz w:val="24"/>
                <w:szCs w:val="24"/>
                <w:lang w:eastAsia="ru-RU"/>
              </w:rPr>
            </w:pPr>
          </w:p>
        </w:tc>
        <w:tc>
          <w:tcPr>
            <w:tcW w:w="6379" w:type="dxa"/>
            <w:shd w:val="clear" w:color="auto" w:fill="auto"/>
          </w:tcPr>
          <w:p w:rsidR="00BC0885" w:rsidRPr="00BC0885" w:rsidRDefault="006E67E1" w:rsidP="00BC0885">
            <w:pPr>
              <w:jc w:val="both"/>
              <w:rPr>
                <w:rFonts w:eastAsia="Times New Roman" w:cs="Times New Roman"/>
                <w:sz w:val="24"/>
                <w:szCs w:val="24"/>
                <w:lang w:eastAsia="ru-RU"/>
              </w:rPr>
            </w:pPr>
            <w:r>
              <w:rPr>
                <w:rFonts w:eastAsia="Times New Roman" w:cs="Times New Roman"/>
                <w:sz w:val="24"/>
                <w:szCs w:val="24"/>
                <w:lang w:eastAsia="ru-RU"/>
              </w:rPr>
              <w:t>Гражданские служащие министерства к за коррупционные правонарушения к ответственности не привлекались.</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20.</w:t>
            </w:r>
          </w:p>
        </w:tc>
        <w:tc>
          <w:tcPr>
            <w:tcW w:w="6095" w:type="dxa"/>
            <w:shd w:val="clear" w:color="auto" w:fill="auto"/>
          </w:tcPr>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 xml:space="preserve">1.25. Обеспечение актуализации состава Комиссии по координации работы по противодействию коррупции в Республике Дагестан, а также составов комиссий по противодействию коррупции органов исполнительной власти Республики Дагестан и органов местного самоуправления. Расширение практики включения в составы данных комиссий представителей </w:t>
            </w:r>
            <w:r w:rsidRPr="00BC0885">
              <w:rPr>
                <w:rFonts w:eastAsia="Times New Roman" w:cs="Times New Roman"/>
                <w:sz w:val="24"/>
                <w:szCs w:val="24"/>
                <w:lang w:eastAsia="ru-RU"/>
              </w:rPr>
              <w:lastRenderedPageBreak/>
              <w:t>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p w:rsidR="00BC0885" w:rsidRPr="00BC0885" w:rsidRDefault="00BC0885" w:rsidP="00BC0885">
            <w:pPr>
              <w:jc w:val="both"/>
              <w:rPr>
                <w:rFonts w:eastAsia="Times New Roman" w:cs="Times New Roman"/>
                <w:sz w:val="24"/>
                <w:szCs w:val="24"/>
                <w:lang w:eastAsia="ru-RU"/>
              </w:rPr>
            </w:pP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lastRenderedPageBreak/>
              <w:t>В Министерстве действует  актуализированный состав Комиссии по противодействию коррупции Министерства сельского хозяйства и продовольствия Республики Дагестан.</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21.</w:t>
            </w:r>
          </w:p>
        </w:tc>
        <w:tc>
          <w:tcPr>
            <w:tcW w:w="6095" w:type="dxa"/>
            <w:shd w:val="clear" w:color="auto" w:fill="auto"/>
          </w:tcPr>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1.26. Реализация комплекса мер по совершенствованию порядка отбора и изучения кандидатов на государственные должности Республики Дагестан, должности глав муниципальных образований, отдельные должности государственной гражданской и муниципальной службы, руководителей государственных и муниципальных учреждений (предприятий)</w:t>
            </w:r>
          </w:p>
          <w:p w:rsidR="00BC0885" w:rsidRPr="00BC0885" w:rsidRDefault="00BC0885" w:rsidP="00BC0885">
            <w:pPr>
              <w:jc w:val="both"/>
              <w:rPr>
                <w:rFonts w:eastAsia="Times New Roman" w:cs="Times New Roman"/>
                <w:sz w:val="24"/>
                <w:szCs w:val="24"/>
                <w:lang w:eastAsia="ru-RU"/>
              </w:rPr>
            </w:pP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 xml:space="preserve">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22.</w:t>
            </w:r>
          </w:p>
        </w:tc>
        <w:tc>
          <w:tcPr>
            <w:tcW w:w="6095"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2.1. 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 xml:space="preserve">В течение </w:t>
            </w:r>
            <w:r w:rsidR="00D5706C">
              <w:rPr>
                <w:rFonts w:eastAsia="Times New Roman" w:cs="Times New Roman"/>
                <w:sz w:val="24"/>
                <w:szCs w:val="24"/>
                <w:lang w:eastAsia="ru-RU"/>
              </w:rPr>
              <w:t>1 полугодия 2023</w:t>
            </w:r>
            <w:r w:rsidRPr="00BC0885">
              <w:rPr>
                <w:rFonts w:eastAsia="Times New Roman" w:cs="Times New Roman"/>
                <w:sz w:val="24"/>
                <w:szCs w:val="24"/>
                <w:lang w:eastAsia="ru-RU"/>
              </w:rPr>
              <w:t xml:space="preserve"> года проведена антикоррупционная экспертиза </w:t>
            </w:r>
            <w:r w:rsidR="00CF649E">
              <w:rPr>
                <w:rFonts w:eastAsia="Times New Roman" w:cs="Times New Roman"/>
                <w:sz w:val="24"/>
                <w:szCs w:val="24"/>
                <w:lang w:eastAsia="ru-RU"/>
              </w:rPr>
              <w:t>33</w:t>
            </w:r>
            <w:r w:rsidRPr="00BC0885">
              <w:rPr>
                <w:rFonts w:eastAsia="Times New Roman" w:cs="Times New Roman"/>
                <w:sz w:val="24"/>
                <w:szCs w:val="24"/>
                <w:lang w:eastAsia="ru-RU"/>
              </w:rPr>
              <w:t xml:space="preserve"> проектов нормативных правовых актов министерства, в результате проведения коррупциогенные факторы выявлены не были, замечания от органов, осуществляющих антикоррупционную экспертизу нормативных правовых актов в министерство не поступало. </w:t>
            </w:r>
          </w:p>
          <w:p w:rsidR="00BC0885" w:rsidRPr="00BC0885" w:rsidRDefault="00BC0885" w:rsidP="00BC0885">
            <w:pPr>
              <w:jc w:val="both"/>
              <w:rPr>
                <w:rFonts w:eastAsia="Times New Roman" w:cs="Times New Roman"/>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23.</w:t>
            </w:r>
          </w:p>
        </w:tc>
        <w:tc>
          <w:tcPr>
            <w:tcW w:w="6095" w:type="dxa"/>
            <w:shd w:val="clear" w:color="auto" w:fill="auto"/>
          </w:tcPr>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3.2. Проведение антикоррупционного мониторинга в целях выявления причин и условий, способствующих коррупционным проявлениям в Республике Дагестан, и выработки предложений по совершенствованию антикоррупционной политики</w:t>
            </w:r>
          </w:p>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6379" w:type="dxa"/>
            <w:shd w:val="clear" w:color="auto" w:fill="auto"/>
          </w:tcPr>
          <w:p w:rsidR="00BC0885" w:rsidRPr="00BC0885" w:rsidRDefault="00BC0885" w:rsidP="00BC0885">
            <w:pPr>
              <w:widowControl w:val="0"/>
              <w:jc w:val="both"/>
              <w:rPr>
                <w:rFonts w:eastAsia="Times New Roman" w:cs="Times New Roman"/>
                <w:sz w:val="24"/>
                <w:szCs w:val="24"/>
                <w:lang w:eastAsia="ru-RU"/>
              </w:rPr>
            </w:pPr>
            <w:r w:rsidRPr="00BC0885">
              <w:rPr>
                <w:rFonts w:eastAsia="Times New Roman" w:cs="Times New Roman"/>
                <w:sz w:val="24"/>
                <w:szCs w:val="24"/>
                <w:lang w:eastAsia="ru-RU"/>
              </w:rPr>
              <w:t>Минсельхозпродом РД систематически проводится мониторинг с учетом пунктов 2,3,6 и 7 Перечня основных направлений осуществления антикоррупционного мониторинга в Республике Дагестан, утверждённого Указом Главы Республики Дагестан от 13 февраля 2017 года № 25</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24.</w:t>
            </w:r>
          </w:p>
        </w:tc>
        <w:tc>
          <w:tcPr>
            <w:tcW w:w="6095" w:type="dxa"/>
            <w:shd w:val="clear" w:color="auto" w:fill="auto"/>
          </w:tcPr>
          <w:p w:rsidR="00BC0885" w:rsidRPr="00BC0885" w:rsidRDefault="00BC0885" w:rsidP="00BC0885">
            <w:pPr>
              <w:autoSpaceDE w:val="0"/>
              <w:autoSpaceDN w:val="0"/>
              <w:adjustRightInd w:val="0"/>
              <w:jc w:val="both"/>
              <w:rPr>
                <w:rFonts w:ascii="Times New Roman CYR" w:eastAsia="Times New Roman" w:hAnsi="Times New Roman CYR" w:cs="Times New Roman CYR"/>
                <w:sz w:val="24"/>
                <w:szCs w:val="24"/>
                <w:lang w:eastAsia="ru-RU"/>
              </w:rPr>
            </w:pPr>
            <w:r w:rsidRPr="00BC0885">
              <w:rPr>
                <w:rFonts w:eastAsia="Times New Roman" w:cs="Times New Roman"/>
                <w:sz w:val="24"/>
                <w:szCs w:val="24"/>
                <w:lang w:eastAsia="ru-RU"/>
              </w:rPr>
              <w:t xml:space="preserve">3.3. </w:t>
            </w:r>
            <w:r w:rsidRPr="00BC0885">
              <w:rPr>
                <w:rFonts w:ascii="Times New Roman CYR" w:eastAsia="Times New Roman" w:hAnsi="Times New Roman CYR" w:cs="Times New Roman CYR"/>
                <w:sz w:val="24"/>
                <w:szCs w:val="24"/>
                <w:lang w:eastAsia="ru-RU"/>
              </w:rPr>
              <w:t>Проведение мониторинга вовлеченности институтов гражданского общества в реализацию антикоррупционной политики;</w:t>
            </w:r>
          </w:p>
          <w:p w:rsidR="00BC0885" w:rsidRPr="00BC0885" w:rsidRDefault="00BC0885" w:rsidP="00BC0885">
            <w:pPr>
              <w:autoSpaceDE w:val="0"/>
              <w:autoSpaceDN w:val="0"/>
              <w:adjustRightInd w:val="0"/>
              <w:jc w:val="both"/>
              <w:rPr>
                <w:rFonts w:ascii="Times New Roman CYR" w:eastAsia="Times New Roman" w:hAnsi="Times New Roman CYR" w:cs="Times New Roman CYR"/>
                <w:sz w:val="24"/>
                <w:szCs w:val="24"/>
                <w:lang w:eastAsia="ru-RU"/>
              </w:rPr>
            </w:pPr>
          </w:p>
          <w:p w:rsidR="00BC0885" w:rsidRPr="00BC0885" w:rsidRDefault="00BC0885" w:rsidP="00BC0885">
            <w:pPr>
              <w:autoSpaceDE w:val="0"/>
              <w:autoSpaceDN w:val="0"/>
              <w:adjustRightInd w:val="0"/>
              <w:jc w:val="both"/>
              <w:rPr>
                <w:rFonts w:ascii="Times New Roman CYR" w:eastAsia="Times New Roman" w:hAnsi="Times New Roman CYR" w:cs="Times New Roman CYR"/>
                <w:sz w:val="24"/>
                <w:szCs w:val="24"/>
                <w:lang w:eastAsia="ru-RU"/>
              </w:rPr>
            </w:pPr>
            <w:r w:rsidRPr="00BC0885">
              <w:rPr>
                <w:rFonts w:ascii="Times New Roman CYR" w:eastAsia="Times New Roman" w:hAnsi="Times New Roman CYR" w:cs="Times New Roman CYR"/>
                <w:sz w:val="24"/>
                <w:szCs w:val="24"/>
                <w:lang w:eastAsia="ru-RU"/>
              </w:rPr>
              <w:lastRenderedPageBreak/>
              <w:t xml:space="preserve">         материалов республиканских средств массовой информации на тему коррупции;</w:t>
            </w:r>
          </w:p>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ascii="Times New Roman CYR" w:eastAsia="Times New Roman" w:hAnsi="Times New Roman CYR" w:cs="Times New Roman CYR"/>
                <w:sz w:val="24"/>
                <w:szCs w:val="24"/>
                <w:lang w:eastAsia="ru-RU"/>
              </w:rPr>
              <w:t xml:space="preserve">        обсуждения результатов деятельности подразделений (должностных лиц) по профилактике коррупционных и иных правонарушений органов исполнительной власти и органов местного самоуправления</w:t>
            </w:r>
          </w:p>
        </w:tc>
        <w:tc>
          <w:tcPr>
            <w:tcW w:w="6379" w:type="dxa"/>
            <w:shd w:val="clear" w:color="auto" w:fill="auto"/>
          </w:tcPr>
          <w:p w:rsidR="00BC0885" w:rsidRPr="00BC0885" w:rsidRDefault="00BC0885" w:rsidP="00BC0885">
            <w:pPr>
              <w:widowControl w:val="0"/>
              <w:jc w:val="both"/>
              <w:rPr>
                <w:rFonts w:eastAsia="Times New Roman" w:cs="Times New Roman"/>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25.</w:t>
            </w:r>
          </w:p>
        </w:tc>
        <w:tc>
          <w:tcPr>
            <w:tcW w:w="6095" w:type="dxa"/>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BC0885">
              <w:rPr>
                <w:rFonts w:ascii="Times New Roman CYR" w:eastAsia="Times New Roman" w:hAnsi="Times New Roman CYR" w:cs="Times New Roman CYR"/>
                <w:sz w:val="24"/>
                <w:szCs w:val="24"/>
                <w:lang w:eastAsia="ru-RU"/>
              </w:rPr>
              <w:t xml:space="preserve">4.1. Обеспечение соблюдения требований </w:t>
            </w:r>
            <w:hyperlink r:id="rId7" w:history="1">
              <w:r w:rsidRPr="00BC0885">
                <w:rPr>
                  <w:rFonts w:ascii="Times New Roman CYR" w:eastAsia="Times New Roman" w:hAnsi="Times New Roman CYR" w:cs="Times New Roman"/>
                  <w:color w:val="000000"/>
                  <w:sz w:val="24"/>
                  <w:szCs w:val="24"/>
                  <w:lang w:eastAsia="ru-RU"/>
                </w:rPr>
                <w:t>законодательства</w:t>
              </w:r>
            </w:hyperlink>
            <w:r w:rsidRPr="00BC0885">
              <w:rPr>
                <w:rFonts w:ascii="Times New Roman CYR" w:eastAsia="Times New Roman" w:hAnsi="Times New Roman CYR" w:cs="Times New Roman CYR"/>
                <w:color w:val="000000"/>
                <w:sz w:val="24"/>
                <w:szCs w:val="24"/>
                <w:lang w:eastAsia="ru-RU"/>
              </w:rPr>
              <w:t xml:space="preserve"> в</w:t>
            </w:r>
            <w:r w:rsidRPr="00BC0885">
              <w:rPr>
                <w:rFonts w:ascii="Times New Roman CYR" w:eastAsia="Times New Roman" w:hAnsi="Times New Roman CYR" w:cs="Times New Roman CYR"/>
                <w:sz w:val="24"/>
                <w:szCs w:val="24"/>
                <w:lang w:eastAsia="ru-RU"/>
              </w:rPr>
              <w:t xml:space="preserve"> сфере государственной гражданской (муниципальной) службы с целью устранения коррупционных рисков, возникающих при поступлении граждан на должность государственной(муниципальной) службы</w:t>
            </w:r>
          </w:p>
        </w:tc>
        <w:tc>
          <w:tcPr>
            <w:tcW w:w="6379" w:type="dxa"/>
            <w:shd w:val="clear" w:color="auto" w:fill="auto"/>
          </w:tcPr>
          <w:p w:rsidR="00BC0885" w:rsidRPr="00BC0885" w:rsidRDefault="00BC0885" w:rsidP="00BC0885">
            <w:pPr>
              <w:widowControl w:val="0"/>
              <w:jc w:val="both"/>
              <w:rPr>
                <w:rFonts w:eastAsia="Times New Roman" w:cs="Times New Roman"/>
                <w:sz w:val="24"/>
                <w:szCs w:val="24"/>
                <w:lang w:eastAsia="ru-RU"/>
              </w:rPr>
            </w:pPr>
            <w:r w:rsidRPr="00BC0885">
              <w:rPr>
                <w:rFonts w:eastAsia="Times New Roman" w:cs="Times New Roman"/>
                <w:sz w:val="24"/>
                <w:szCs w:val="24"/>
                <w:lang w:eastAsia="ru-RU"/>
              </w:rPr>
              <w:t xml:space="preserve">          Назначение на должности государственной службы в министерстве осуществляется по итогам конкурсов на замещение вакантных должностей государственной гражданской службы Республики Дагестан в министерстве и зачисления из кадрового резерва. Конкурсы проводятся в соответствии с действующим законодательством о государственной гражданской службе. В министерстве с гражданами, претендующими на должность государственной гражданской службы и с работниками, впервые принятыми на государственную гражданскую службу, проводится консультативная и разъяснительная работа по соблюдению ими требований законодательства в области противодействия коррупции, государственной гражданской службы.</w:t>
            </w:r>
          </w:p>
          <w:p w:rsidR="00BC0885" w:rsidRPr="00BC0885" w:rsidRDefault="00BC0885" w:rsidP="00BC567C">
            <w:pPr>
              <w:jc w:val="both"/>
              <w:rPr>
                <w:rFonts w:eastAsia="Times New Roman" w:cs="Times New Roman"/>
                <w:sz w:val="24"/>
                <w:szCs w:val="24"/>
                <w:u w:val="single"/>
                <w:lang w:eastAsia="ru-RU"/>
              </w:rPr>
            </w:pPr>
            <w:r w:rsidRPr="00BC0885">
              <w:rPr>
                <w:rFonts w:eastAsia="Times New Roman" w:cs="Times New Roman"/>
                <w:sz w:val="24"/>
                <w:szCs w:val="24"/>
                <w:lang w:eastAsia="ru-RU"/>
              </w:rPr>
              <w:t xml:space="preserve">           В </w:t>
            </w:r>
            <w:r w:rsidR="00BB71AB">
              <w:rPr>
                <w:rFonts w:eastAsia="Times New Roman" w:cs="Times New Roman"/>
                <w:sz w:val="24"/>
                <w:szCs w:val="24"/>
                <w:lang w:eastAsia="ru-RU"/>
              </w:rPr>
              <w:t>1 полугодии</w:t>
            </w:r>
            <w:r w:rsidRPr="00BC0885">
              <w:rPr>
                <w:rFonts w:eastAsia="Times New Roman" w:cs="Times New Roman"/>
                <w:sz w:val="24"/>
                <w:szCs w:val="24"/>
                <w:lang w:eastAsia="ru-RU"/>
              </w:rPr>
              <w:t xml:space="preserve"> </w:t>
            </w:r>
            <w:r w:rsidR="00BB71AB">
              <w:rPr>
                <w:rFonts w:eastAsia="Times New Roman" w:cs="Times New Roman"/>
                <w:sz w:val="24"/>
                <w:szCs w:val="24"/>
                <w:lang w:eastAsia="ru-RU"/>
              </w:rPr>
              <w:t>2023</w:t>
            </w:r>
            <w:r w:rsidRPr="00BC0885">
              <w:rPr>
                <w:rFonts w:eastAsia="Times New Roman" w:cs="Times New Roman"/>
                <w:sz w:val="24"/>
                <w:szCs w:val="24"/>
                <w:lang w:eastAsia="ru-RU"/>
              </w:rPr>
              <w:t xml:space="preserve"> год</w:t>
            </w:r>
            <w:r w:rsidR="00BB71AB">
              <w:rPr>
                <w:rFonts w:eastAsia="Times New Roman" w:cs="Times New Roman"/>
                <w:sz w:val="24"/>
                <w:szCs w:val="24"/>
                <w:lang w:eastAsia="ru-RU"/>
              </w:rPr>
              <w:t>а</w:t>
            </w:r>
            <w:r w:rsidRPr="00BC0885">
              <w:rPr>
                <w:rFonts w:eastAsia="Times New Roman" w:cs="Times New Roman"/>
                <w:sz w:val="24"/>
                <w:szCs w:val="24"/>
                <w:lang w:eastAsia="ru-RU"/>
              </w:rPr>
              <w:t xml:space="preserve"> на должность государственной гражданской службы</w:t>
            </w:r>
            <w:r w:rsidR="00053204">
              <w:rPr>
                <w:rFonts w:eastAsia="Times New Roman" w:cs="Times New Roman"/>
                <w:sz w:val="24"/>
                <w:szCs w:val="24"/>
                <w:lang w:eastAsia="ru-RU"/>
              </w:rPr>
              <w:t xml:space="preserve"> ( начальник управления)</w:t>
            </w:r>
            <w:r w:rsidRPr="00BC0885">
              <w:rPr>
                <w:rFonts w:eastAsia="Times New Roman" w:cs="Times New Roman"/>
                <w:sz w:val="24"/>
                <w:szCs w:val="24"/>
                <w:lang w:eastAsia="ru-RU"/>
              </w:rPr>
              <w:t xml:space="preserve"> </w:t>
            </w:r>
            <w:r w:rsidR="00BC567C">
              <w:rPr>
                <w:rFonts w:eastAsia="Times New Roman" w:cs="Times New Roman"/>
                <w:sz w:val="24"/>
                <w:szCs w:val="24"/>
                <w:lang w:eastAsia="ru-RU"/>
              </w:rPr>
              <w:t>принят  1</w:t>
            </w:r>
            <w:r w:rsidRPr="00BC0885">
              <w:rPr>
                <w:rFonts w:eastAsia="Times New Roman" w:cs="Times New Roman"/>
                <w:sz w:val="24"/>
                <w:szCs w:val="24"/>
                <w:lang w:eastAsia="ru-RU"/>
              </w:rPr>
              <w:t>.</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26.</w:t>
            </w:r>
          </w:p>
        </w:tc>
        <w:tc>
          <w:tcPr>
            <w:tcW w:w="6095" w:type="dxa"/>
            <w:shd w:val="clear" w:color="auto" w:fill="auto"/>
          </w:tcPr>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4.2. (1).  Обеспечение участия:</w:t>
            </w:r>
          </w:p>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 xml:space="preserve">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 xml:space="preserve">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r w:rsidRPr="00BC0885">
              <w:rPr>
                <w:rFonts w:eastAsia="Times New Roman" w:cs="Times New Roman"/>
                <w:sz w:val="24"/>
                <w:szCs w:val="24"/>
                <w:lang w:eastAsia="ru-RU"/>
              </w:rPr>
              <w:lastRenderedPageBreak/>
              <w:t>антикоррупционных стандартов, в мероприятиях по профессиональному развитию в области противодействия коррупции;</w:t>
            </w:r>
          </w:p>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 xml:space="preserve">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 xml:space="preserve">    </w:t>
            </w:r>
          </w:p>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 xml:space="preserve">     государственных (муниципальных)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6379" w:type="dxa"/>
            <w:shd w:val="clear" w:color="auto" w:fill="auto"/>
          </w:tcPr>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r w:rsidRPr="00BC0885">
              <w:rPr>
                <w:rFonts w:eastAsia="Times New Roman" w:cs="Times New Roman"/>
                <w:sz w:val="24"/>
                <w:szCs w:val="28"/>
                <w:lang w:eastAsia="ru-RU"/>
              </w:rPr>
              <w:t xml:space="preserve">В течение </w:t>
            </w:r>
            <w:r w:rsidR="00A578E1">
              <w:rPr>
                <w:rFonts w:eastAsia="Times New Roman" w:cs="Times New Roman"/>
                <w:sz w:val="24"/>
                <w:szCs w:val="28"/>
                <w:lang w:eastAsia="ru-RU"/>
              </w:rPr>
              <w:t xml:space="preserve">1 полугодия </w:t>
            </w:r>
            <w:r w:rsidRPr="00BC0885">
              <w:rPr>
                <w:rFonts w:eastAsia="Times New Roman" w:cs="Times New Roman"/>
                <w:sz w:val="24"/>
                <w:szCs w:val="28"/>
                <w:lang w:eastAsia="ru-RU"/>
              </w:rPr>
              <w:t>202</w:t>
            </w:r>
            <w:r w:rsidR="00A578E1">
              <w:rPr>
                <w:rFonts w:eastAsia="Times New Roman" w:cs="Times New Roman"/>
                <w:sz w:val="24"/>
                <w:szCs w:val="28"/>
                <w:lang w:eastAsia="ru-RU"/>
              </w:rPr>
              <w:t>3</w:t>
            </w:r>
            <w:r w:rsidRPr="00BC0885">
              <w:rPr>
                <w:rFonts w:eastAsia="Times New Roman" w:cs="Times New Roman"/>
                <w:sz w:val="24"/>
                <w:szCs w:val="28"/>
                <w:lang w:eastAsia="ru-RU"/>
              </w:rPr>
              <w:t xml:space="preserve"> года </w:t>
            </w:r>
            <w:r w:rsidR="00A578E1">
              <w:rPr>
                <w:rFonts w:eastAsia="Times New Roman" w:cs="Times New Roman"/>
                <w:sz w:val="24"/>
                <w:szCs w:val="28"/>
                <w:lang w:eastAsia="ru-RU"/>
              </w:rPr>
              <w:t>3</w:t>
            </w:r>
            <w:r w:rsidRPr="00BC0885">
              <w:rPr>
                <w:rFonts w:eastAsia="Times New Roman" w:cs="Times New Roman"/>
                <w:sz w:val="24"/>
                <w:szCs w:val="28"/>
                <w:lang w:eastAsia="ru-RU"/>
              </w:rPr>
              <w:t xml:space="preserve"> </w:t>
            </w:r>
            <w:r w:rsidRPr="00BC0885">
              <w:rPr>
                <w:rFonts w:eastAsia="Times New Roman" w:cs="Times New Roman"/>
                <w:sz w:val="24"/>
                <w:szCs w:val="24"/>
                <w:lang w:eastAsia="ru-RU"/>
              </w:rPr>
              <w:t>государственных служащих, в должностные обязанности которых входит участие в противодействии коррупции</w:t>
            </w:r>
            <w:r w:rsidRPr="00BC0885">
              <w:rPr>
                <w:rFonts w:eastAsia="Times New Roman" w:cs="Times New Roman"/>
                <w:sz w:val="24"/>
                <w:szCs w:val="28"/>
                <w:lang w:eastAsia="ru-RU"/>
              </w:rPr>
              <w:t xml:space="preserve"> приняли </w:t>
            </w:r>
            <w:r w:rsidRPr="00BC0885">
              <w:rPr>
                <w:rFonts w:eastAsia="Times New Roman" w:cs="Times New Roman"/>
                <w:sz w:val="24"/>
                <w:szCs w:val="24"/>
                <w:lang w:eastAsia="ru-RU"/>
              </w:rPr>
              <w:t>участие в мероприятиях по профессиональному развитию в области противодействия коррупции.</w:t>
            </w:r>
            <w:r w:rsidRPr="00BC0885">
              <w:rPr>
                <w:rFonts w:eastAsia="Times New Roman" w:cs="Times New Roman"/>
                <w:sz w:val="24"/>
                <w:szCs w:val="28"/>
                <w:lang w:eastAsia="ru-RU"/>
              </w:rPr>
              <w:t xml:space="preserve"> </w:t>
            </w: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jc w:val="both"/>
              <w:rPr>
                <w:rFonts w:eastAsia="Times New Roman" w:cs="Times New Roman"/>
                <w:sz w:val="24"/>
                <w:szCs w:val="28"/>
                <w:lang w:eastAsia="ru-RU"/>
              </w:rPr>
            </w:pPr>
          </w:p>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 xml:space="preserve">       </w:t>
            </w:r>
          </w:p>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 xml:space="preserve">  В </w:t>
            </w:r>
            <w:r w:rsidR="00A578E1">
              <w:rPr>
                <w:rFonts w:eastAsia="Times New Roman" w:cs="Times New Roman"/>
                <w:sz w:val="24"/>
                <w:szCs w:val="24"/>
                <w:lang w:eastAsia="ru-RU"/>
              </w:rPr>
              <w:t>течение</w:t>
            </w:r>
            <w:r w:rsidRPr="00BC0885">
              <w:rPr>
                <w:rFonts w:eastAsia="Times New Roman" w:cs="Times New Roman"/>
                <w:sz w:val="24"/>
                <w:szCs w:val="24"/>
                <w:lang w:eastAsia="ru-RU"/>
              </w:rPr>
              <w:t xml:space="preserve"> </w:t>
            </w:r>
            <w:r w:rsidR="00A578E1">
              <w:rPr>
                <w:rFonts w:eastAsia="Times New Roman" w:cs="Times New Roman"/>
                <w:sz w:val="24"/>
                <w:szCs w:val="24"/>
                <w:lang w:eastAsia="ru-RU"/>
              </w:rPr>
              <w:t xml:space="preserve">1 полугодия </w:t>
            </w:r>
            <w:r w:rsidRPr="00BC0885">
              <w:rPr>
                <w:rFonts w:eastAsia="Times New Roman" w:cs="Times New Roman"/>
                <w:sz w:val="24"/>
                <w:szCs w:val="24"/>
                <w:lang w:eastAsia="ru-RU"/>
              </w:rPr>
              <w:t>202</w:t>
            </w:r>
            <w:r w:rsidR="00A578E1">
              <w:rPr>
                <w:rFonts w:eastAsia="Times New Roman" w:cs="Times New Roman"/>
                <w:sz w:val="24"/>
                <w:szCs w:val="24"/>
                <w:lang w:eastAsia="ru-RU"/>
              </w:rPr>
              <w:t>3</w:t>
            </w:r>
            <w:r w:rsidRPr="00BC0885">
              <w:rPr>
                <w:rFonts w:eastAsia="Times New Roman" w:cs="Times New Roman"/>
                <w:sz w:val="24"/>
                <w:szCs w:val="24"/>
                <w:lang w:eastAsia="ru-RU"/>
              </w:rPr>
              <w:t xml:space="preserve"> года государственные служащие кадрового подразделения приняли участие в мероприятиях по профессиональному развитию в области противодействия коррупции. </w:t>
            </w:r>
          </w:p>
          <w:p w:rsidR="00BC0885" w:rsidRPr="00BC0885" w:rsidRDefault="00BC0885" w:rsidP="00BC0885">
            <w:pPr>
              <w:jc w:val="both"/>
              <w:rPr>
                <w:rFonts w:eastAsia="Times New Roman" w:cs="Times New Roman"/>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27.</w:t>
            </w:r>
          </w:p>
        </w:tc>
        <w:tc>
          <w:tcPr>
            <w:tcW w:w="6095" w:type="dxa"/>
            <w:shd w:val="clear" w:color="auto" w:fill="auto"/>
          </w:tcPr>
          <w:p w:rsidR="00BC0885" w:rsidRPr="00BC0885" w:rsidRDefault="00BC0885" w:rsidP="00BC0885">
            <w:pPr>
              <w:jc w:val="both"/>
              <w:rPr>
                <w:rFonts w:eastAsia="Times New Roman" w:cs="Times New Roman"/>
                <w:sz w:val="24"/>
                <w:szCs w:val="24"/>
                <w:u w:val="single"/>
                <w:lang w:eastAsia="ru-RU"/>
              </w:rPr>
            </w:pPr>
            <w:r w:rsidRPr="00BC0885">
              <w:rPr>
                <w:rFonts w:eastAsia="Times New Roman" w:cs="Times New Roman"/>
                <w:sz w:val="24"/>
                <w:szCs w:val="24"/>
                <w:lang w:eastAsia="ru-RU"/>
              </w:rPr>
              <w:t xml:space="preserve">4.3. </w:t>
            </w:r>
            <w:r w:rsidRPr="00BC0885">
              <w:rPr>
                <w:rFonts w:eastAsia="Times New Roman" w:cs="Times New Roman"/>
                <w:spacing w:val="-4"/>
                <w:sz w:val="24"/>
                <w:szCs w:val="24"/>
                <w:lang w:eastAsia="ru-RU"/>
              </w:rPr>
              <w:t>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и муниципальных служащих,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 принимающих участие в противодействии коррупции</w:t>
            </w:r>
          </w:p>
        </w:tc>
        <w:tc>
          <w:tcPr>
            <w:tcW w:w="6379" w:type="dxa"/>
            <w:shd w:val="clear" w:color="auto" w:fill="auto"/>
          </w:tcPr>
          <w:p w:rsidR="00BC0885" w:rsidRPr="00BC0885" w:rsidRDefault="00BC0885" w:rsidP="00BC0885">
            <w:pPr>
              <w:jc w:val="both"/>
              <w:rPr>
                <w:rFonts w:eastAsia="Times New Roman" w:cs="Times New Roman"/>
                <w:sz w:val="24"/>
                <w:szCs w:val="28"/>
                <w:lang w:eastAsia="ru-RU"/>
              </w:rPr>
            </w:pPr>
            <w:r w:rsidRPr="00BC0885">
              <w:rPr>
                <w:rFonts w:eastAsia="Times New Roman" w:cs="Times New Roman"/>
                <w:sz w:val="24"/>
                <w:szCs w:val="24"/>
                <w:lang w:eastAsia="ru-RU"/>
              </w:rPr>
              <w:t xml:space="preserve">В </w:t>
            </w:r>
            <w:r w:rsidR="00BC567C">
              <w:rPr>
                <w:rFonts w:eastAsia="Times New Roman" w:cs="Times New Roman"/>
                <w:sz w:val="24"/>
                <w:szCs w:val="24"/>
                <w:lang w:eastAsia="ru-RU"/>
              </w:rPr>
              <w:t>1 полугодии 2023 года</w:t>
            </w:r>
            <w:r w:rsidRPr="00BC0885">
              <w:rPr>
                <w:rFonts w:eastAsia="Times New Roman" w:cs="Times New Roman"/>
                <w:sz w:val="24"/>
                <w:szCs w:val="24"/>
                <w:lang w:eastAsia="ru-RU"/>
              </w:rPr>
              <w:t xml:space="preserve"> в краткосрочных специализированных семинарах, направленных на повышение квалификации </w:t>
            </w:r>
            <w:r w:rsidRPr="00BC0885">
              <w:rPr>
                <w:rFonts w:eastAsia="Times New Roman" w:cs="Times New Roman"/>
                <w:sz w:val="24"/>
                <w:szCs w:val="28"/>
                <w:lang w:eastAsia="ru-RU"/>
              </w:rPr>
              <w:t>по программам в области противодействия коррупции, приняли</w:t>
            </w:r>
            <w:r w:rsidR="003E62DC">
              <w:rPr>
                <w:rFonts w:eastAsia="Times New Roman" w:cs="Times New Roman"/>
                <w:sz w:val="24"/>
                <w:szCs w:val="28"/>
                <w:lang w:eastAsia="ru-RU"/>
              </w:rPr>
              <w:t xml:space="preserve"> участие 3</w:t>
            </w:r>
            <w:r w:rsidRPr="00BC0885">
              <w:rPr>
                <w:rFonts w:eastAsia="Times New Roman" w:cs="Times New Roman"/>
                <w:sz w:val="24"/>
                <w:szCs w:val="28"/>
                <w:lang w:eastAsia="ru-RU"/>
              </w:rPr>
              <w:t xml:space="preserve"> гражданских служащих управления делами, правового обеспечения, противодействия коррупции и внутреннего аудита министерства. </w:t>
            </w:r>
          </w:p>
          <w:p w:rsidR="00BC0885" w:rsidRPr="00BC0885" w:rsidRDefault="00BC0885" w:rsidP="00BC0885">
            <w:pPr>
              <w:jc w:val="both"/>
              <w:rPr>
                <w:rFonts w:eastAsia="Times New Roman" w:cs="Times New Roman"/>
                <w:sz w:val="24"/>
                <w:szCs w:val="24"/>
                <w:lang w:eastAsia="ru-RU"/>
              </w:rPr>
            </w:pPr>
          </w:p>
          <w:p w:rsidR="00BC0885" w:rsidRPr="00BC0885" w:rsidRDefault="00BC0885" w:rsidP="00BC0885">
            <w:pPr>
              <w:jc w:val="both"/>
              <w:rPr>
                <w:rFonts w:eastAsia="Times New Roman" w:cs="Times New Roman"/>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28.</w:t>
            </w:r>
          </w:p>
        </w:tc>
        <w:tc>
          <w:tcPr>
            <w:tcW w:w="6095"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 xml:space="preserve">4.18. Осуществление комплекса организационных и разъяснительных мер по соблюдению государственными гражданскими служащими Республики Дагестан, муниципальными служащими в Республике Дагестан ограничений, запретов, в том числе ограничений, касающихся дарения и получения подарков, с привлечением к данной работе общественных советов при органах исполнительной власти Республики Дагестан и общественных палат в органах местного </w:t>
            </w:r>
            <w:r w:rsidRPr="00BC0885">
              <w:rPr>
                <w:rFonts w:eastAsia="Times New Roman" w:cs="Times New Roman"/>
                <w:sz w:val="24"/>
                <w:szCs w:val="24"/>
                <w:lang w:eastAsia="ru-RU"/>
              </w:rPr>
              <w:lastRenderedPageBreak/>
              <w:t>самоуправления, общественных объединений, участвующих в противодействии коррупции, и других институтов гражданского общества</w:t>
            </w:r>
          </w:p>
          <w:p w:rsidR="00BC0885" w:rsidRPr="00BC0885" w:rsidRDefault="00BC0885" w:rsidP="00BC0885">
            <w:pPr>
              <w:jc w:val="both"/>
              <w:rPr>
                <w:rFonts w:eastAsia="Times New Roman" w:cs="Times New Roman"/>
                <w:sz w:val="24"/>
                <w:szCs w:val="24"/>
                <w:lang w:eastAsia="ru-RU"/>
              </w:rPr>
            </w:pP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8"/>
                <w:lang w:eastAsia="ru-RU"/>
              </w:rPr>
              <w:lastRenderedPageBreak/>
              <w:t xml:space="preserve">В министерстве постоянно ведется работа по антикоррупционному и правовому просвещению государственных гражданских служащих министерства в целях обеспечения соблюдения запретов, ограничений, требований исполнения обязанностей, установленных в целях противодействия коррупции. Уведомлений от государственных гражданских служащих министерства о фактах обращения к ним в целях склонения их к совершению коррупционных правонарушений, сообщений </w:t>
            </w:r>
            <w:r w:rsidRPr="00BC0885">
              <w:rPr>
                <w:rFonts w:eastAsia="Times New Roman" w:cs="Times New Roman"/>
                <w:sz w:val="24"/>
                <w:szCs w:val="28"/>
                <w:lang w:eastAsia="ru-RU"/>
              </w:rPr>
              <w:lastRenderedPageBreak/>
              <w:t xml:space="preserve">о получении ими подарков в связи с их должностным положением или исполнением ими служебных (должностных) обязанностей в отчетный период не поступало.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p>
        </w:tc>
        <w:tc>
          <w:tcPr>
            <w:tcW w:w="6095" w:type="dxa"/>
            <w:shd w:val="clear" w:color="auto" w:fill="auto"/>
          </w:tcPr>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4.20. Проведение семинаров-совещаний для представителей общественных советов (общественных палат)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w:t>
            </w:r>
          </w:p>
        </w:tc>
        <w:tc>
          <w:tcPr>
            <w:tcW w:w="6379" w:type="dxa"/>
            <w:shd w:val="clear" w:color="auto" w:fill="auto"/>
          </w:tcPr>
          <w:p w:rsidR="00BC0885" w:rsidRPr="00BC0885" w:rsidRDefault="00BC0885" w:rsidP="00BC0885">
            <w:pPr>
              <w:jc w:val="both"/>
              <w:rPr>
                <w:rFonts w:eastAsia="Times New Roman" w:cs="Times New Roman"/>
                <w:color w:val="22272F"/>
                <w:sz w:val="24"/>
                <w:szCs w:val="28"/>
                <w:lang w:eastAsia="ru-RU"/>
              </w:rPr>
            </w:pPr>
            <w:r w:rsidRPr="00BC0885">
              <w:rPr>
                <w:rFonts w:eastAsia="Times New Roman" w:cs="Times New Roman"/>
                <w:sz w:val="24"/>
                <w:szCs w:val="24"/>
                <w:lang w:eastAsia="ru-RU"/>
              </w:rPr>
              <w:t xml:space="preserve">В </w:t>
            </w:r>
            <w:r w:rsidR="003E62DC">
              <w:rPr>
                <w:rFonts w:eastAsia="Times New Roman" w:cs="Times New Roman"/>
                <w:sz w:val="24"/>
                <w:szCs w:val="24"/>
                <w:lang w:eastAsia="ru-RU"/>
              </w:rPr>
              <w:t xml:space="preserve">1 полугодии </w:t>
            </w:r>
            <w:r w:rsidRPr="00BC0885">
              <w:rPr>
                <w:rFonts w:eastAsia="Times New Roman" w:cs="Times New Roman"/>
                <w:sz w:val="24"/>
                <w:szCs w:val="24"/>
                <w:lang w:eastAsia="ru-RU"/>
              </w:rPr>
              <w:t>202</w:t>
            </w:r>
            <w:r w:rsidR="003E62DC">
              <w:rPr>
                <w:rFonts w:eastAsia="Times New Roman" w:cs="Times New Roman"/>
                <w:sz w:val="24"/>
                <w:szCs w:val="24"/>
                <w:lang w:eastAsia="ru-RU"/>
              </w:rPr>
              <w:t>3</w:t>
            </w:r>
            <w:r w:rsidRPr="00BC0885">
              <w:rPr>
                <w:rFonts w:eastAsia="Times New Roman" w:cs="Times New Roman"/>
                <w:sz w:val="24"/>
                <w:szCs w:val="24"/>
                <w:lang w:eastAsia="ru-RU"/>
              </w:rPr>
              <w:t xml:space="preserve"> год</w:t>
            </w:r>
            <w:r w:rsidR="003E62DC">
              <w:rPr>
                <w:rFonts w:eastAsia="Times New Roman" w:cs="Times New Roman"/>
                <w:sz w:val="24"/>
                <w:szCs w:val="24"/>
                <w:lang w:eastAsia="ru-RU"/>
              </w:rPr>
              <w:t>а</w:t>
            </w:r>
            <w:r w:rsidRPr="00BC0885">
              <w:rPr>
                <w:rFonts w:eastAsia="Times New Roman" w:cs="Times New Roman"/>
                <w:sz w:val="24"/>
                <w:szCs w:val="24"/>
                <w:lang w:eastAsia="ru-RU"/>
              </w:rPr>
              <w:t xml:space="preserve"> семинары-совещания с представителями общественных советов (общественных палат) по вопросам противодействия коррупции не проводились</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29.</w:t>
            </w:r>
          </w:p>
        </w:tc>
        <w:tc>
          <w:tcPr>
            <w:tcW w:w="6095" w:type="dxa"/>
            <w:shd w:val="clear" w:color="auto" w:fill="auto"/>
          </w:tcPr>
          <w:p w:rsidR="00BC0885" w:rsidRPr="00BC0885" w:rsidRDefault="00BC0885" w:rsidP="00BC0885">
            <w:pPr>
              <w:autoSpaceDE w:val="0"/>
              <w:autoSpaceDN w:val="0"/>
              <w:adjustRightInd w:val="0"/>
              <w:jc w:val="left"/>
              <w:rPr>
                <w:rFonts w:eastAsia="Times New Roman" w:cs="Times New Roman"/>
                <w:sz w:val="24"/>
                <w:szCs w:val="24"/>
                <w:lang w:eastAsia="ru-RU"/>
              </w:rPr>
            </w:pPr>
            <w:r w:rsidRPr="00BC0885">
              <w:rPr>
                <w:rFonts w:eastAsia="Times New Roman" w:cs="Times New Roman"/>
                <w:sz w:val="24"/>
                <w:szCs w:val="24"/>
                <w:lang w:eastAsia="ru-RU"/>
              </w:rPr>
              <w:t>4.21. Формирование системы общественного контроля в сферах государственного и муниципального управления</w:t>
            </w:r>
          </w:p>
          <w:p w:rsidR="00BC0885" w:rsidRPr="00BC0885" w:rsidRDefault="00BC0885" w:rsidP="00BC0885">
            <w:pPr>
              <w:jc w:val="both"/>
              <w:rPr>
                <w:rFonts w:eastAsia="Times New Roman" w:cs="Times New Roman"/>
                <w:sz w:val="24"/>
                <w:szCs w:val="24"/>
                <w:lang w:eastAsia="ru-RU"/>
              </w:rPr>
            </w:pPr>
          </w:p>
        </w:tc>
        <w:tc>
          <w:tcPr>
            <w:tcW w:w="6379" w:type="dxa"/>
            <w:shd w:val="clear" w:color="auto" w:fill="auto"/>
          </w:tcPr>
          <w:p w:rsidR="00BC0885" w:rsidRPr="00BC0885" w:rsidRDefault="00BC0885" w:rsidP="00053204">
            <w:pPr>
              <w:jc w:val="both"/>
              <w:rPr>
                <w:rFonts w:eastAsia="Times New Roman" w:cs="Times New Roman"/>
                <w:color w:val="22272F"/>
                <w:sz w:val="24"/>
                <w:szCs w:val="28"/>
                <w:lang w:eastAsia="ru-RU"/>
              </w:rPr>
            </w:pPr>
            <w:r w:rsidRPr="00BC0885">
              <w:rPr>
                <w:rFonts w:eastAsia="Times New Roman" w:cs="Times New Roman"/>
                <w:color w:val="22272F"/>
                <w:sz w:val="24"/>
                <w:szCs w:val="28"/>
                <w:lang w:eastAsia="ru-RU"/>
              </w:rPr>
              <w:t xml:space="preserve">В целях формирования системы общественного контроля в сфере государственного управления при Министерстве сформирован Общественный совет. </w:t>
            </w:r>
            <w:r w:rsidR="00053204">
              <w:rPr>
                <w:rFonts w:eastAsia="Times New Roman" w:cs="Times New Roman"/>
                <w:color w:val="22272F"/>
                <w:sz w:val="24"/>
                <w:szCs w:val="28"/>
                <w:lang w:eastAsia="ru-RU"/>
              </w:rPr>
              <w:t xml:space="preserve"> </w:t>
            </w:r>
            <w:r w:rsidR="00053204">
              <w:rPr>
                <w:rFonts w:eastAsia="Times New Roman" w:cs="Times New Roman"/>
                <w:color w:val="22272F"/>
                <w:sz w:val="24"/>
                <w:szCs w:val="28"/>
                <w:lang w:eastAsia="ru-RU"/>
              </w:rPr>
              <w:t>П</w:t>
            </w:r>
            <w:r w:rsidR="00053204" w:rsidRPr="00BC0885">
              <w:rPr>
                <w:rFonts w:eastAsia="Times New Roman" w:cs="Times New Roman"/>
                <w:color w:val="22272F"/>
                <w:sz w:val="24"/>
                <w:szCs w:val="28"/>
                <w:lang w:eastAsia="ru-RU"/>
              </w:rPr>
              <w:t>редставители общественных и научных организаций, члены Общественной палаты РД, главы КФХ</w:t>
            </w:r>
            <w:r w:rsidR="00053204">
              <w:rPr>
                <w:rFonts w:eastAsia="Times New Roman" w:cs="Times New Roman"/>
                <w:color w:val="22272F"/>
                <w:sz w:val="24"/>
                <w:szCs w:val="28"/>
                <w:lang w:eastAsia="ru-RU"/>
              </w:rPr>
              <w:t xml:space="preserve"> </w:t>
            </w:r>
            <w:r w:rsidR="00053204">
              <w:rPr>
                <w:rFonts w:eastAsia="Times New Roman" w:cs="Times New Roman"/>
                <w:color w:val="22272F"/>
                <w:sz w:val="24"/>
                <w:szCs w:val="28"/>
                <w:lang w:eastAsia="ru-RU"/>
              </w:rPr>
              <w:t>включены</w:t>
            </w:r>
            <w:r w:rsidR="00053204" w:rsidRPr="00BC0885">
              <w:rPr>
                <w:rFonts w:eastAsia="Times New Roman" w:cs="Times New Roman"/>
                <w:color w:val="22272F"/>
                <w:sz w:val="24"/>
                <w:szCs w:val="28"/>
                <w:lang w:eastAsia="ru-RU"/>
              </w:rPr>
              <w:t xml:space="preserve"> </w:t>
            </w:r>
            <w:r w:rsidR="00053204">
              <w:rPr>
                <w:rFonts w:eastAsia="Times New Roman" w:cs="Times New Roman"/>
                <w:color w:val="22272F"/>
                <w:sz w:val="24"/>
                <w:szCs w:val="28"/>
                <w:lang w:eastAsia="ru-RU"/>
              </w:rPr>
              <w:t>также в</w:t>
            </w:r>
            <w:r w:rsidR="00035CE0">
              <w:rPr>
                <w:rFonts w:eastAsia="Times New Roman" w:cs="Times New Roman"/>
                <w:color w:val="22272F"/>
                <w:sz w:val="24"/>
                <w:szCs w:val="28"/>
                <w:lang w:eastAsia="ru-RU"/>
              </w:rPr>
              <w:t xml:space="preserve"> </w:t>
            </w:r>
            <w:r w:rsidRPr="00BC0885">
              <w:rPr>
                <w:rFonts w:eastAsia="Times New Roman" w:cs="Times New Roman"/>
                <w:color w:val="22272F"/>
                <w:sz w:val="24"/>
                <w:szCs w:val="28"/>
                <w:lang w:eastAsia="ru-RU"/>
              </w:rPr>
              <w:t xml:space="preserve"> состав координационных, совещательных органов министерства</w:t>
            </w:r>
            <w:r w:rsidR="00053204">
              <w:rPr>
                <w:rFonts w:eastAsia="Times New Roman" w:cs="Times New Roman"/>
                <w:color w:val="22272F"/>
                <w:sz w:val="24"/>
                <w:szCs w:val="28"/>
                <w:lang w:eastAsia="ru-RU"/>
              </w:rPr>
              <w:t>:</w:t>
            </w:r>
            <w:r w:rsidRPr="00BC0885">
              <w:rPr>
                <w:rFonts w:eastAsia="Times New Roman" w:cs="Times New Roman"/>
                <w:color w:val="22272F"/>
                <w:sz w:val="24"/>
                <w:szCs w:val="28"/>
                <w:lang w:eastAsia="ru-RU"/>
              </w:rPr>
              <w:t xml:space="preserve"> конкурсных комиссий по замещению вакантных должностей государственной гражданской службы министерства, по проведению отбора получателей субсидий (грантов)</w:t>
            </w:r>
            <w:r w:rsidR="00035CE0">
              <w:rPr>
                <w:rFonts w:eastAsia="Times New Roman" w:cs="Times New Roman"/>
                <w:color w:val="22272F"/>
                <w:sz w:val="24"/>
                <w:szCs w:val="28"/>
                <w:lang w:eastAsia="ru-RU"/>
              </w:rPr>
              <w:t xml:space="preserve"> </w:t>
            </w:r>
            <w:r w:rsidR="00053204">
              <w:rPr>
                <w:rFonts w:eastAsia="Times New Roman" w:cs="Times New Roman"/>
                <w:color w:val="22272F"/>
                <w:sz w:val="24"/>
                <w:szCs w:val="28"/>
                <w:lang w:eastAsia="ru-RU"/>
              </w:rPr>
              <w:t>и др.</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30.</w:t>
            </w:r>
          </w:p>
        </w:tc>
        <w:tc>
          <w:tcPr>
            <w:tcW w:w="6095"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5.1. Обеспечение соблюдения положений 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(муниципальных) услуг</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color w:val="22272F"/>
                <w:sz w:val="24"/>
                <w:szCs w:val="28"/>
                <w:lang w:eastAsia="ru-RU"/>
              </w:rPr>
              <w:t xml:space="preserve">За отчетный период в действиях </w:t>
            </w:r>
            <w:r w:rsidRPr="00BC0885">
              <w:rPr>
                <w:rFonts w:eastAsia="Times New Roman" w:cs="Times New Roman"/>
                <w:sz w:val="24"/>
                <w:szCs w:val="28"/>
                <w:lang w:eastAsia="ru-RU"/>
              </w:rPr>
              <w:t xml:space="preserve">должностных лиц министерства коррупционных правонарушений в части соблюдения положений административных регламентов предоставления государственных услуг не выявлено.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u w:val="single"/>
                <w:lang w:eastAsia="ru-RU"/>
              </w:rPr>
            </w:pPr>
            <w:r w:rsidRPr="00BC0885">
              <w:rPr>
                <w:rFonts w:eastAsia="Times New Roman" w:cs="Times New Roman"/>
                <w:sz w:val="24"/>
                <w:szCs w:val="24"/>
                <w:lang w:eastAsia="ru-RU"/>
              </w:rPr>
              <w:t>31.</w:t>
            </w:r>
          </w:p>
        </w:tc>
        <w:tc>
          <w:tcPr>
            <w:tcW w:w="6095" w:type="dxa"/>
            <w:shd w:val="clear" w:color="auto" w:fill="auto"/>
          </w:tcPr>
          <w:p w:rsidR="00BC0885" w:rsidRPr="00BC0885" w:rsidRDefault="00BC0885" w:rsidP="00BC0885">
            <w:pPr>
              <w:jc w:val="both"/>
              <w:rPr>
                <w:rFonts w:eastAsia="Times New Roman" w:cs="Times New Roman"/>
                <w:sz w:val="24"/>
                <w:szCs w:val="24"/>
                <w:u w:val="single"/>
                <w:lang w:eastAsia="ru-RU"/>
              </w:rPr>
            </w:pPr>
            <w:r w:rsidRPr="00BC0885">
              <w:rPr>
                <w:rFonts w:eastAsia="Times New Roman" w:cs="Times New Roman"/>
                <w:color w:val="000000"/>
                <w:sz w:val="24"/>
                <w:szCs w:val="24"/>
                <w:lang w:eastAsia="ru-RU"/>
              </w:rPr>
              <w:t xml:space="preserve">5.3. Организация наполнения подраздела «Противодействие коррупции» официальных сайтов органов исполнительной власти, муниципальных районов и городских округов в соответствии требованиями, установленными </w:t>
            </w:r>
            <w:hyperlink r:id="rId8" w:history="1">
              <w:r w:rsidRPr="00BC0885">
                <w:rPr>
                  <w:rFonts w:eastAsia="Times New Roman" w:cs="Times New Roman CYR"/>
                  <w:color w:val="000000"/>
                  <w:sz w:val="24"/>
                  <w:szCs w:val="24"/>
                  <w:lang w:eastAsia="ru-RU"/>
                </w:rPr>
                <w:t>приказом</w:t>
              </w:r>
            </w:hyperlink>
            <w:r w:rsidRPr="00BC0885">
              <w:rPr>
                <w:rFonts w:eastAsia="Times New Roman" w:cs="Times New Roman"/>
                <w:color w:val="000000"/>
                <w:sz w:val="24"/>
                <w:szCs w:val="24"/>
                <w:lang w:eastAsia="ru-RU"/>
              </w:rPr>
              <w:t xml:space="preserve">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w:t>
            </w:r>
            <w:hyperlink r:id="rId9" w:history="1">
              <w:r w:rsidRPr="00BC0885">
                <w:rPr>
                  <w:rFonts w:eastAsia="Times New Roman" w:cs="Times New Roman CYR"/>
                  <w:color w:val="000000"/>
                  <w:sz w:val="24"/>
                  <w:szCs w:val="24"/>
                  <w:lang w:eastAsia="ru-RU"/>
                </w:rPr>
                <w:t>Центрального банка</w:t>
              </w:r>
            </w:hyperlink>
            <w:r w:rsidRPr="00BC0885">
              <w:rPr>
                <w:rFonts w:eastAsia="Times New Roman" w:cs="Times New Roman"/>
                <w:color w:val="000000"/>
                <w:sz w:val="24"/>
                <w:szCs w:val="24"/>
                <w:lang w:eastAsia="ru-RU"/>
              </w:rPr>
              <w:t xml:space="preserve"> Российской Федерации, </w:t>
            </w:r>
            <w:hyperlink r:id="rId10" w:history="1">
              <w:r w:rsidRPr="00BC0885">
                <w:rPr>
                  <w:rFonts w:eastAsia="Times New Roman" w:cs="Times New Roman CYR"/>
                  <w:color w:val="000000"/>
                  <w:sz w:val="24"/>
                  <w:szCs w:val="24"/>
                  <w:lang w:eastAsia="ru-RU"/>
                </w:rPr>
                <w:t>Пенсионного фонда</w:t>
              </w:r>
            </w:hyperlink>
            <w:r w:rsidRPr="00BC0885">
              <w:rPr>
                <w:rFonts w:eastAsia="Times New Roman" w:cs="Times New Roman"/>
                <w:color w:val="000000"/>
                <w:sz w:val="24"/>
                <w:szCs w:val="24"/>
                <w:lang w:eastAsia="ru-RU"/>
              </w:rPr>
              <w:t xml:space="preserve"> Российской Федерации, </w:t>
            </w:r>
            <w:hyperlink r:id="rId11" w:history="1">
              <w:r w:rsidRPr="00BC0885">
                <w:rPr>
                  <w:rFonts w:eastAsia="Times New Roman" w:cs="Times New Roman CYR"/>
                  <w:color w:val="000000"/>
                  <w:sz w:val="24"/>
                  <w:szCs w:val="24"/>
                  <w:lang w:eastAsia="ru-RU"/>
                </w:rPr>
                <w:t>Фонда социального страхования</w:t>
              </w:r>
            </w:hyperlink>
            <w:r w:rsidRPr="00BC0885">
              <w:rPr>
                <w:rFonts w:eastAsia="Times New Roman" w:cs="Times New Roman"/>
                <w:color w:val="000000"/>
                <w:sz w:val="24"/>
                <w:szCs w:val="24"/>
                <w:lang w:eastAsia="ru-RU"/>
              </w:rPr>
              <w:t xml:space="preserve"> Российской Федерации, </w:t>
            </w:r>
            <w:hyperlink r:id="rId12" w:history="1">
              <w:r w:rsidRPr="00BC0885">
                <w:rPr>
                  <w:rFonts w:eastAsia="Times New Roman" w:cs="Times New Roman CYR"/>
                  <w:color w:val="000000"/>
                  <w:sz w:val="24"/>
                  <w:szCs w:val="24"/>
                  <w:lang w:eastAsia="ru-RU"/>
                </w:rPr>
                <w:t>Федерального фонда обязательного медицинского страхования</w:t>
              </w:r>
            </w:hyperlink>
            <w:r w:rsidRPr="00BC0885">
              <w:rPr>
                <w:rFonts w:eastAsia="Times New Roman" w:cs="Times New Roman"/>
                <w:color w:val="000000"/>
                <w:sz w:val="24"/>
                <w:szCs w:val="24"/>
                <w:lang w:eastAsia="ru-RU"/>
              </w:rPr>
              <w:t>,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6379" w:type="dxa"/>
            <w:shd w:val="clear" w:color="auto" w:fill="auto"/>
          </w:tcPr>
          <w:p w:rsidR="00BC0885" w:rsidRPr="00BC0885" w:rsidRDefault="00BC0885" w:rsidP="00BC0885">
            <w:pPr>
              <w:jc w:val="both"/>
              <w:rPr>
                <w:rFonts w:eastAsia="Times New Roman" w:cs="Times New Roman"/>
                <w:sz w:val="24"/>
                <w:szCs w:val="24"/>
                <w:u w:val="single"/>
                <w:lang w:eastAsia="ru-RU"/>
              </w:rPr>
            </w:pPr>
            <w:r w:rsidRPr="00BC0885">
              <w:rPr>
                <w:rFonts w:eastAsia="Times New Roman" w:cs="Times New Roman"/>
                <w:color w:val="000000"/>
                <w:sz w:val="24"/>
                <w:szCs w:val="24"/>
                <w:lang w:eastAsia="ru-RU"/>
              </w:rPr>
              <w:lastRenderedPageBreak/>
              <w:t>Наполнение подраздела «Противодействие коррупции» официального сайта министерства осуществляется в соответствии с требованиями действующего законодательства.</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32.</w:t>
            </w:r>
          </w:p>
        </w:tc>
        <w:tc>
          <w:tcPr>
            <w:tcW w:w="6095" w:type="dxa"/>
            <w:shd w:val="clear" w:color="auto" w:fill="auto"/>
          </w:tcPr>
          <w:p w:rsidR="00BC0885" w:rsidRPr="00BC0885" w:rsidRDefault="00BC0885" w:rsidP="00BC0885">
            <w:pPr>
              <w:jc w:val="both"/>
              <w:rPr>
                <w:rFonts w:eastAsia="Times New Roman" w:cs="Times New Roman"/>
                <w:color w:val="000000"/>
                <w:sz w:val="24"/>
                <w:szCs w:val="24"/>
                <w:lang w:eastAsia="ru-RU"/>
              </w:rPr>
            </w:pPr>
            <w:r w:rsidRPr="00BC0885">
              <w:rPr>
                <w:rFonts w:eastAsia="Times New Roman" w:cs="Times New Roman"/>
                <w:color w:val="000000"/>
                <w:sz w:val="24"/>
                <w:szCs w:val="24"/>
                <w:lang w:eastAsia="ru-RU"/>
              </w:rPr>
              <w:t>5.4.</w:t>
            </w:r>
            <w:r w:rsidRPr="00BC0885">
              <w:rPr>
                <w:rFonts w:eastAsia="Times New Roman" w:cs="Times New Roman"/>
                <w:sz w:val="24"/>
                <w:szCs w:val="24"/>
                <w:lang w:eastAsia="ru-RU"/>
              </w:rPr>
              <w:t xml:space="preserve"> </w:t>
            </w:r>
            <w:r w:rsidRPr="00BC0885">
              <w:rPr>
                <w:rFonts w:eastAsia="Times New Roman" w:cs="Times New Roman"/>
                <w:color w:val="000000"/>
                <w:sz w:val="24"/>
                <w:szCs w:val="24"/>
                <w:lang w:eastAsia="ru-RU"/>
              </w:rPr>
              <w:t>Обеспечение рассмотрения отчета о выполнении плана (программы) противодействия коррупции на Комиссии по противодействии коррупции соответствующего органа и размещение такого отчета в информационно-телекоммуникационной сети "Интернет" на официальном сайте в подразделе "Противодействие коррупции"</w:t>
            </w:r>
          </w:p>
        </w:tc>
        <w:tc>
          <w:tcPr>
            <w:tcW w:w="6379" w:type="dxa"/>
            <w:shd w:val="clear" w:color="auto" w:fill="auto"/>
          </w:tcPr>
          <w:p w:rsidR="00BC0885" w:rsidRPr="00BC0885" w:rsidRDefault="00BC0885" w:rsidP="00BC0885">
            <w:pPr>
              <w:jc w:val="both"/>
              <w:rPr>
                <w:rFonts w:eastAsia="Times New Roman" w:cs="Times New Roman"/>
                <w:color w:val="000000"/>
                <w:sz w:val="24"/>
                <w:szCs w:val="24"/>
                <w:lang w:eastAsia="ru-RU"/>
              </w:rPr>
            </w:pPr>
            <w:r w:rsidRPr="00BC0885">
              <w:rPr>
                <w:rFonts w:eastAsia="Times New Roman" w:cs="Times New Roman"/>
                <w:color w:val="000000"/>
                <w:sz w:val="24"/>
                <w:szCs w:val="24"/>
                <w:lang w:eastAsia="ru-RU"/>
              </w:rPr>
              <w:t xml:space="preserve">В соответствии со сроками, установленными государственной программой Республики Дагестан «О противодействии коррупции в Республике Дагестан»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33.</w:t>
            </w:r>
          </w:p>
        </w:tc>
        <w:tc>
          <w:tcPr>
            <w:tcW w:w="6095" w:type="dxa"/>
            <w:shd w:val="clear" w:color="auto" w:fill="auto"/>
          </w:tcPr>
          <w:p w:rsidR="00BC0885" w:rsidRPr="00BC0885" w:rsidRDefault="00BC0885" w:rsidP="00BC0885">
            <w:pPr>
              <w:jc w:val="both"/>
              <w:rPr>
                <w:rFonts w:eastAsia="Times New Roman" w:cs="Times New Roman"/>
                <w:sz w:val="24"/>
                <w:szCs w:val="24"/>
                <w:u w:val="single"/>
                <w:lang w:eastAsia="ru-RU"/>
              </w:rPr>
            </w:pPr>
            <w:r w:rsidRPr="00BC0885">
              <w:rPr>
                <w:rFonts w:eastAsia="Times New Roman" w:cs="Times New Roman"/>
                <w:sz w:val="24"/>
                <w:szCs w:val="24"/>
                <w:lang w:eastAsia="ru-RU"/>
              </w:rPr>
              <w:t>5.5. Обеспечение функционирования в органах исполнительной власти Республики Дагестан, органах местного самоуправления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6379" w:type="dxa"/>
            <w:shd w:val="clear" w:color="auto" w:fill="auto"/>
          </w:tcPr>
          <w:p w:rsidR="00BC0885" w:rsidRPr="00BC0885" w:rsidRDefault="00BC0885" w:rsidP="00BC0885">
            <w:pPr>
              <w:widowControl w:val="0"/>
              <w:jc w:val="both"/>
              <w:rPr>
                <w:rFonts w:eastAsia="Times New Roman" w:cs="Times New Roman"/>
                <w:sz w:val="24"/>
                <w:szCs w:val="24"/>
                <w:lang w:eastAsia="ru-RU"/>
              </w:rPr>
            </w:pPr>
            <w:r w:rsidRPr="00BC0885">
              <w:rPr>
                <w:rFonts w:eastAsia="Times New Roman" w:cs="Times New Roman"/>
                <w:sz w:val="24"/>
                <w:szCs w:val="24"/>
                <w:lang w:eastAsia="ru-RU"/>
              </w:rPr>
              <w:t xml:space="preserve">Телефонный номер 8(8722) 55-96-40; 51-11-68 по которому все заинтересованные лица могут сообщить о фактах коррупции. Информация о телефоне размещена на официальном сайте министерства </w:t>
            </w:r>
            <w:proofErr w:type="spellStart"/>
            <w:r w:rsidRPr="00BC0885">
              <w:rPr>
                <w:rFonts w:eastAsia="Times New Roman" w:cs="Times New Roman"/>
                <w:sz w:val="24"/>
                <w:szCs w:val="24"/>
                <w:lang w:eastAsia="ru-RU"/>
              </w:rPr>
              <w:t>www</w:t>
            </w:r>
            <w:proofErr w:type="spellEnd"/>
            <w:r w:rsidRPr="00BC0885">
              <w:rPr>
                <w:rFonts w:eastAsia="Times New Roman" w:cs="Times New Roman"/>
                <w:sz w:val="24"/>
                <w:szCs w:val="24"/>
                <w:lang w:eastAsia="ru-RU"/>
              </w:rPr>
              <w:t>.</w:t>
            </w:r>
            <w:proofErr w:type="spellStart"/>
            <w:r w:rsidRPr="00BC0885">
              <w:rPr>
                <w:rFonts w:eastAsia="Times New Roman" w:cs="Times New Roman"/>
                <w:sz w:val="24"/>
                <w:szCs w:val="24"/>
                <w:lang w:val="en-US" w:eastAsia="ru-RU"/>
              </w:rPr>
              <w:t>mcxrd</w:t>
            </w:r>
            <w:proofErr w:type="spellEnd"/>
            <w:r w:rsidRPr="00BC0885">
              <w:rPr>
                <w:rFonts w:eastAsia="Times New Roman" w:cs="Times New Roman"/>
                <w:sz w:val="24"/>
                <w:szCs w:val="24"/>
                <w:lang w:eastAsia="ru-RU"/>
              </w:rPr>
              <w:t>.</w:t>
            </w:r>
            <w:proofErr w:type="spellStart"/>
            <w:r w:rsidRPr="00BC0885">
              <w:rPr>
                <w:rFonts w:eastAsia="Times New Roman" w:cs="Times New Roman"/>
                <w:sz w:val="24"/>
                <w:szCs w:val="24"/>
                <w:lang w:eastAsia="ru-RU"/>
              </w:rPr>
              <w:t>ru</w:t>
            </w:r>
            <w:proofErr w:type="spellEnd"/>
            <w:r w:rsidRPr="00BC0885">
              <w:rPr>
                <w:rFonts w:eastAsia="Times New Roman" w:cs="Times New Roman"/>
                <w:sz w:val="24"/>
                <w:szCs w:val="24"/>
                <w:lang w:eastAsia="ru-RU"/>
              </w:rPr>
              <w:t>.</w:t>
            </w:r>
          </w:p>
          <w:p w:rsidR="00BC0885" w:rsidRPr="00BC0885" w:rsidRDefault="00BC0885" w:rsidP="00BC0885">
            <w:pPr>
              <w:widowControl w:val="0"/>
              <w:jc w:val="both"/>
              <w:rPr>
                <w:rFonts w:eastAsia="Times New Roman" w:cs="Times New Roman"/>
                <w:sz w:val="24"/>
                <w:szCs w:val="24"/>
                <w:u w:val="single"/>
                <w:lang w:eastAsia="ru-RU"/>
              </w:rPr>
            </w:pPr>
            <w:r w:rsidRPr="00BC0885">
              <w:rPr>
                <w:rFonts w:eastAsia="Times New Roman" w:cs="Times New Roman"/>
                <w:sz w:val="24"/>
                <w:szCs w:val="24"/>
                <w:lang w:eastAsia="ru-RU"/>
              </w:rPr>
              <w:t>На проходной в здание министерства установлен «специализированный ящик» для обращения граждан по вопросам коррупции. За отчетный период при вскрытии ящика, в установленном порядке, указанных обращений не обнаружено.</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34.</w:t>
            </w:r>
          </w:p>
        </w:tc>
        <w:tc>
          <w:tcPr>
            <w:tcW w:w="6095" w:type="dxa"/>
            <w:shd w:val="clear" w:color="auto" w:fill="auto"/>
          </w:tcPr>
          <w:p w:rsidR="00BC0885" w:rsidRPr="00BC0885" w:rsidRDefault="00BC0885" w:rsidP="00BC0885">
            <w:pPr>
              <w:jc w:val="both"/>
              <w:rPr>
                <w:rFonts w:eastAsia="Times New Roman" w:cs="Times New Roman"/>
                <w:sz w:val="24"/>
                <w:szCs w:val="24"/>
                <w:u w:val="single"/>
                <w:lang w:eastAsia="ru-RU"/>
              </w:rPr>
            </w:pPr>
            <w:r w:rsidRPr="00BC0885">
              <w:rPr>
                <w:rFonts w:eastAsia="Times New Roman" w:cs="Times New Roman"/>
                <w:sz w:val="24"/>
                <w:szCs w:val="24"/>
                <w:lang w:eastAsia="ru-RU"/>
              </w:rPr>
              <w:t>5.6. 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w:t>
            </w:r>
          </w:p>
          <w:p w:rsidR="00BC0885" w:rsidRPr="00BC0885" w:rsidRDefault="00BC0885" w:rsidP="00BC0885">
            <w:pPr>
              <w:jc w:val="both"/>
              <w:rPr>
                <w:rFonts w:eastAsia="Times New Roman" w:cs="Times New Roman"/>
                <w:sz w:val="24"/>
                <w:szCs w:val="24"/>
                <w:u w:val="single"/>
                <w:lang w:eastAsia="ru-RU"/>
              </w:rPr>
            </w:pPr>
          </w:p>
        </w:tc>
        <w:tc>
          <w:tcPr>
            <w:tcW w:w="6379" w:type="dxa"/>
            <w:shd w:val="clear" w:color="auto" w:fill="auto"/>
          </w:tcPr>
          <w:p w:rsidR="00BC0885" w:rsidRPr="00BC0885" w:rsidRDefault="00BC0885" w:rsidP="00BC0885">
            <w:pPr>
              <w:widowControl w:val="0"/>
              <w:jc w:val="both"/>
              <w:rPr>
                <w:rFonts w:eastAsia="Times New Roman" w:cs="Times New Roman"/>
                <w:sz w:val="24"/>
                <w:szCs w:val="28"/>
                <w:lang w:eastAsia="ru-RU"/>
              </w:rPr>
            </w:pPr>
            <w:r w:rsidRPr="00BC0885">
              <w:rPr>
                <w:rFonts w:eastAsia="Times New Roman" w:cs="Times New Roman"/>
                <w:sz w:val="24"/>
                <w:szCs w:val="24"/>
                <w:lang w:eastAsia="ru-RU"/>
              </w:rPr>
              <w:lastRenderedPageBreak/>
              <w:t xml:space="preserve">Проводится постоянный мониторинг информации о коррупционных проявлениях в деятельности должностных лиц министерства, размещенной в средствах массовой информации и содержащейся в поступающих обращениях граждан и юридических лиц. </w:t>
            </w:r>
            <w:r w:rsidRPr="00BC0885">
              <w:rPr>
                <w:rFonts w:eastAsia="Times New Roman" w:cs="Times New Roman"/>
                <w:sz w:val="24"/>
                <w:szCs w:val="28"/>
                <w:lang w:eastAsia="ru-RU"/>
              </w:rPr>
              <w:t xml:space="preserve">Обращений граждан и юридических лиц, содержащих факты коррупционных проявлений, о несоблюдении ограничений, запретов и невыполнении требований о предотвращении и урегулировании конфликта интересов, установленных в целях противодействия коррупции, в том числе через ящик </w:t>
            </w:r>
            <w:r w:rsidRPr="00BC0885">
              <w:rPr>
                <w:rFonts w:eastAsia="Times New Roman" w:cs="Times New Roman"/>
                <w:sz w:val="24"/>
                <w:szCs w:val="28"/>
                <w:lang w:eastAsia="ru-RU"/>
              </w:rPr>
              <w:lastRenderedPageBreak/>
              <w:t xml:space="preserve">«Для обращения граждан по вопросам коррупции», не поступало. Также </w:t>
            </w:r>
            <w:r w:rsidR="00FF6E1C">
              <w:rPr>
                <w:rFonts w:eastAsia="Times New Roman" w:cs="Times New Roman"/>
                <w:sz w:val="24"/>
                <w:szCs w:val="28"/>
                <w:lang w:eastAsia="ru-RU"/>
              </w:rPr>
              <w:t>за отчетный период</w:t>
            </w:r>
            <w:r w:rsidRPr="00BC0885">
              <w:rPr>
                <w:rFonts w:eastAsia="Times New Roman" w:cs="Times New Roman"/>
                <w:sz w:val="24"/>
                <w:szCs w:val="28"/>
                <w:lang w:eastAsia="ru-RU"/>
              </w:rPr>
              <w:t xml:space="preserve"> в средствах массовой информации публикаций о неправомерных действиях должностных лиц министерства отмечено не было</w:t>
            </w:r>
          </w:p>
          <w:p w:rsidR="00BC0885" w:rsidRPr="00BC0885" w:rsidRDefault="00BC0885" w:rsidP="00BC0885">
            <w:pPr>
              <w:widowControl w:val="0"/>
              <w:jc w:val="both"/>
              <w:rPr>
                <w:rFonts w:eastAsia="Times New Roman" w:cs="Times New Roman"/>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70"/>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35.</w:t>
            </w:r>
          </w:p>
        </w:tc>
        <w:tc>
          <w:tcPr>
            <w:tcW w:w="6095" w:type="dxa"/>
            <w:shd w:val="clear" w:color="auto" w:fill="auto"/>
          </w:tcPr>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5.6. (1). Проведение анализа рассмотрения органами исполнительной власти Республики Дагестан и органами местного самоуправления обращений граждан и организаций по фактам коррупции, принятых по таким обращениям мер реагирования, использования указанными органами различных каналов получения информации (горячая линия, телефон доверия, электронная приемная),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мерах реагирования</w:t>
            </w:r>
          </w:p>
        </w:tc>
        <w:tc>
          <w:tcPr>
            <w:tcW w:w="6379" w:type="dxa"/>
            <w:shd w:val="clear" w:color="auto" w:fill="auto"/>
          </w:tcPr>
          <w:p w:rsidR="00BC0885" w:rsidRPr="00BC0885" w:rsidRDefault="00BC0885" w:rsidP="00BC0885">
            <w:pPr>
              <w:autoSpaceDE w:val="0"/>
              <w:autoSpaceDN w:val="0"/>
              <w:adjustRightInd w:val="0"/>
              <w:ind w:left="34"/>
              <w:jc w:val="both"/>
              <w:rPr>
                <w:rFonts w:eastAsia="Times New Roman" w:cs="Times New Roman"/>
                <w:sz w:val="24"/>
                <w:szCs w:val="24"/>
                <w:lang w:eastAsia="ru-RU"/>
              </w:rPr>
            </w:pPr>
            <w:r w:rsidRPr="00BC0885">
              <w:rPr>
                <w:rFonts w:eastAsia="Times New Roman" w:cs="Times New Roman"/>
                <w:sz w:val="24"/>
                <w:szCs w:val="24"/>
                <w:lang w:eastAsia="ru-RU"/>
              </w:rPr>
              <w:t xml:space="preserve">В </w:t>
            </w:r>
            <w:r w:rsidR="00154027">
              <w:rPr>
                <w:rFonts w:eastAsia="Times New Roman" w:cs="Times New Roman"/>
                <w:sz w:val="24"/>
                <w:szCs w:val="24"/>
                <w:lang w:eastAsia="ru-RU"/>
              </w:rPr>
              <w:t>1 полугодии 2023</w:t>
            </w:r>
            <w:r w:rsidRPr="00BC0885">
              <w:rPr>
                <w:rFonts w:eastAsia="Times New Roman" w:cs="Times New Roman"/>
                <w:sz w:val="24"/>
                <w:szCs w:val="24"/>
                <w:lang w:eastAsia="ru-RU"/>
              </w:rPr>
              <w:t xml:space="preserve"> год</w:t>
            </w:r>
            <w:r w:rsidR="00154027">
              <w:rPr>
                <w:rFonts w:eastAsia="Times New Roman" w:cs="Times New Roman"/>
                <w:sz w:val="24"/>
                <w:szCs w:val="24"/>
                <w:lang w:eastAsia="ru-RU"/>
              </w:rPr>
              <w:t>а</w:t>
            </w:r>
            <w:r w:rsidRPr="00BC0885">
              <w:rPr>
                <w:rFonts w:eastAsia="Times New Roman" w:cs="Times New Roman"/>
                <w:sz w:val="24"/>
                <w:szCs w:val="24"/>
                <w:lang w:eastAsia="ru-RU"/>
              </w:rPr>
              <w:t xml:space="preserve"> в Ми</w:t>
            </w:r>
            <w:r w:rsidRPr="00BC0885">
              <w:rPr>
                <w:rFonts w:eastAsia="Times New Roman" w:cs="Times New Roman"/>
                <w:sz w:val="24"/>
                <w:szCs w:val="24"/>
                <w:lang w:eastAsia="ru-RU"/>
              </w:rPr>
              <w:softHyphen/>
              <w:t>ни</w:t>
            </w:r>
            <w:r w:rsidRPr="00BC0885">
              <w:rPr>
                <w:rFonts w:eastAsia="Times New Roman" w:cs="Times New Roman"/>
                <w:sz w:val="24"/>
                <w:szCs w:val="24"/>
                <w:lang w:eastAsia="ru-RU"/>
              </w:rPr>
              <w:softHyphen/>
              <w:t>стер</w:t>
            </w:r>
            <w:r w:rsidRPr="00BC0885">
              <w:rPr>
                <w:rFonts w:eastAsia="Times New Roman" w:cs="Times New Roman"/>
                <w:sz w:val="24"/>
                <w:szCs w:val="24"/>
                <w:lang w:eastAsia="ru-RU"/>
              </w:rPr>
              <w:softHyphen/>
              <w:t>ство обращения граж</w:t>
            </w:r>
            <w:r w:rsidRPr="00BC0885">
              <w:rPr>
                <w:rFonts w:eastAsia="Times New Roman" w:cs="Times New Roman"/>
                <w:sz w:val="24"/>
                <w:szCs w:val="24"/>
                <w:lang w:eastAsia="ru-RU"/>
              </w:rPr>
              <w:softHyphen/>
              <w:t>дан и организаций по фактам коррупции не поступали. Проведён</w:t>
            </w:r>
            <w:r w:rsidRPr="00BC0885">
              <w:rPr>
                <w:rFonts w:eastAsia="Times New Roman" w:cs="Times New Roman"/>
                <w:sz w:val="24"/>
                <w:szCs w:val="24"/>
                <w:lang w:eastAsia="ru-RU"/>
              </w:rPr>
              <w:softHyphen/>
              <w:t>ный ана</w:t>
            </w:r>
            <w:r w:rsidRPr="00BC0885">
              <w:rPr>
                <w:rFonts w:eastAsia="Times New Roman" w:cs="Times New Roman"/>
                <w:sz w:val="24"/>
                <w:szCs w:val="24"/>
                <w:lang w:eastAsia="ru-RU"/>
              </w:rPr>
              <w:softHyphen/>
              <w:t>лиз фак</w:t>
            </w:r>
            <w:r w:rsidRPr="00BC0885">
              <w:rPr>
                <w:rFonts w:eastAsia="Times New Roman" w:cs="Times New Roman"/>
                <w:sz w:val="24"/>
                <w:szCs w:val="24"/>
                <w:lang w:eastAsia="ru-RU"/>
              </w:rPr>
              <w:softHyphen/>
              <w:t>тов несо</w:t>
            </w:r>
            <w:r w:rsidRPr="00BC0885">
              <w:rPr>
                <w:rFonts w:eastAsia="Times New Roman" w:cs="Times New Roman"/>
                <w:sz w:val="24"/>
                <w:szCs w:val="24"/>
                <w:lang w:eastAsia="ru-RU"/>
              </w:rPr>
              <w:softHyphen/>
              <w:t>блю</w:t>
            </w:r>
            <w:r w:rsidRPr="00BC0885">
              <w:rPr>
                <w:rFonts w:eastAsia="Times New Roman" w:cs="Times New Roman"/>
                <w:sz w:val="24"/>
                <w:szCs w:val="24"/>
                <w:lang w:eastAsia="ru-RU"/>
              </w:rPr>
              <w:softHyphen/>
              <w:t>де</w:t>
            </w:r>
            <w:r w:rsidRPr="00BC0885">
              <w:rPr>
                <w:rFonts w:eastAsia="Times New Roman" w:cs="Times New Roman"/>
                <w:sz w:val="24"/>
                <w:szCs w:val="24"/>
                <w:lang w:eastAsia="ru-RU"/>
              </w:rPr>
              <w:softHyphen/>
              <w:t>ния государственны</w:t>
            </w:r>
            <w:r w:rsidRPr="00BC0885">
              <w:rPr>
                <w:rFonts w:eastAsia="Times New Roman" w:cs="Times New Roman"/>
                <w:sz w:val="24"/>
                <w:szCs w:val="24"/>
                <w:lang w:eastAsia="ru-RU"/>
              </w:rPr>
              <w:softHyphen/>
              <w:t>ми граждански</w:t>
            </w:r>
            <w:r w:rsidRPr="00BC0885">
              <w:rPr>
                <w:rFonts w:eastAsia="Times New Roman" w:cs="Times New Roman"/>
                <w:sz w:val="24"/>
                <w:szCs w:val="24"/>
                <w:lang w:eastAsia="ru-RU"/>
              </w:rPr>
              <w:softHyphen/>
              <w:t>ми служа</w:t>
            </w:r>
            <w:r w:rsidRPr="00BC0885">
              <w:rPr>
                <w:rFonts w:eastAsia="Times New Roman" w:cs="Times New Roman"/>
                <w:sz w:val="24"/>
                <w:szCs w:val="24"/>
                <w:lang w:eastAsia="ru-RU"/>
              </w:rPr>
              <w:softHyphen/>
              <w:t>щи</w:t>
            </w:r>
            <w:r w:rsidRPr="00BC0885">
              <w:rPr>
                <w:rFonts w:eastAsia="Times New Roman" w:cs="Times New Roman"/>
                <w:sz w:val="24"/>
                <w:szCs w:val="24"/>
                <w:lang w:eastAsia="ru-RU"/>
              </w:rPr>
              <w:softHyphen/>
              <w:t>ми Ми</w:t>
            </w:r>
            <w:r w:rsidRPr="00BC0885">
              <w:rPr>
                <w:rFonts w:eastAsia="Times New Roman" w:cs="Times New Roman"/>
                <w:sz w:val="24"/>
                <w:szCs w:val="24"/>
                <w:lang w:eastAsia="ru-RU"/>
              </w:rPr>
              <w:softHyphen/>
              <w:t>ни</w:t>
            </w:r>
            <w:r w:rsidRPr="00BC0885">
              <w:rPr>
                <w:rFonts w:eastAsia="Times New Roman" w:cs="Times New Roman"/>
                <w:sz w:val="24"/>
                <w:szCs w:val="24"/>
                <w:lang w:eastAsia="ru-RU"/>
              </w:rPr>
              <w:softHyphen/>
              <w:t>стер</w:t>
            </w:r>
            <w:r w:rsidRPr="00BC0885">
              <w:rPr>
                <w:rFonts w:eastAsia="Times New Roman" w:cs="Times New Roman"/>
                <w:sz w:val="24"/>
                <w:szCs w:val="24"/>
                <w:lang w:eastAsia="ru-RU"/>
              </w:rPr>
              <w:softHyphen/>
              <w:t>ства сельского хозяйства и продовольствия Республики Дагестан тре</w:t>
            </w:r>
            <w:r w:rsidRPr="00BC0885">
              <w:rPr>
                <w:rFonts w:eastAsia="Times New Roman" w:cs="Times New Roman"/>
                <w:sz w:val="24"/>
                <w:szCs w:val="24"/>
                <w:lang w:eastAsia="ru-RU"/>
              </w:rPr>
              <w:softHyphen/>
              <w:t>бо</w:t>
            </w:r>
            <w:r w:rsidRPr="00BC0885">
              <w:rPr>
                <w:rFonts w:eastAsia="Times New Roman" w:cs="Times New Roman"/>
                <w:sz w:val="24"/>
                <w:szCs w:val="24"/>
                <w:lang w:eastAsia="ru-RU"/>
              </w:rPr>
              <w:softHyphen/>
              <w:t>ва</w:t>
            </w:r>
            <w:r w:rsidRPr="00BC0885">
              <w:rPr>
                <w:rFonts w:eastAsia="Times New Roman" w:cs="Times New Roman"/>
                <w:sz w:val="24"/>
                <w:szCs w:val="24"/>
                <w:lang w:eastAsia="ru-RU"/>
              </w:rPr>
              <w:softHyphen/>
              <w:t>ний к слу</w:t>
            </w:r>
            <w:r w:rsidRPr="00BC0885">
              <w:rPr>
                <w:rFonts w:eastAsia="Times New Roman" w:cs="Times New Roman"/>
                <w:sz w:val="24"/>
                <w:szCs w:val="24"/>
                <w:lang w:eastAsia="ru-RU"/>
              </w:rPr>
              <w:softHyphen/>
              <w:t>жеб</w:t>
            </w:r>
            <w:r w:rsidRPr="00BC0885">
              <w:rPr>
                <w:rFonts w:eastAsia="Times New Roman" w:cs="Times New Roman"/>
                <w:sz w:val="24"/>
                <w:szCs w:val="24"/>
                <w:lang w:eastAsia="ru-RU"/>
              </w:rPr>
              <w:softHyphen/>
              <w:t>но</w:t>
            </w:r>
            <w:r w:rsidRPr="00BC0885">
              <w:rPr>
                <w:rFonts w:eastAsia="Times New Roman" w:cs="Times New Roman"/>
                <w:sz w:val="24"/>
                <w:szCs w:val="24"/>
                <w:lang w:eastAsia="ru-RU"/>
              </w:rPr>
              <w:softHyphen/>
              <w:t>му по</w:t>
            </w:r>
            <w:r w:rsidRPr="00BC0885">
              <w:rPr>
                <w:rFonts w:eastAsia="Times New Roman" w:cs="Times New Roman"/>
                <w:sz w:val="24"/>
                <w:szCs w:val="24"/>
                <w:lang w:eastAsia="ru-RU"/>
              </w:rPr>
              <w:softHyphen/>
              <w:t>ве</w:t>
            </w:r>
            <w:r w:rsidRPr="00BC0885">
              <w:rPr>
                <w:rFonts w:eastAsia="Times New Roman" w:cs="Times New Roman"/>
                <w:sz w:val="24"/>
                <w:szCs w:val="24"/>
                <w:lang w:eastAsia="ru-RU"/>
              </w:rPr>
              <w:softHyphen/>
              <w:t>де</w:t>
            </w:r>
            <w:r w:rsidRPr="00BC0885">
              <w:rPr>
                <w:rFonts w:eastAsia="Times New Roman" w:cs="Times New Roman"/>
                <w:sz w:val="24"/>
                <w:szCs w:val="24"/>
                <w:lang w:eastAsia="ru-RU"/>
              </w:rPr>
              <w:softHyphen/>
              <w:t>нию и возник</w:t>
            </w:r>
            <w:r w:rsidRPr="00BC0885">
              <w:rPr>
                <w:rFonts w:eastAsia="Times New Roman" w:cs="Times New Roman"/>
                <w:sz w:val="24"/>
                <w:szCs w:val="24"/>
                <w:lang w:eastAsia="ru-RU"/>
              </w:rPr>
              <w:softHyphen/>
              <w:t>но</w:t>
            </w:r>
            <w:r w:rsidRPr="00BC0885">
              <w:rPr>
                <w:rFonts w:eastAsia="Times New Roman" w:cs="Times New Roman"/>
                <w:sz w:val="24"/>
                <w:szCs w:val="24"/>
                <w:lang w:eastAsia="ru-RU"/>
              </w:rPr>
              <w:softHyphen/>
              <w:t>ве</w:t>
            </w:r>
            <w:r w:rsidRPr="00BC0885">
              <w:rPr>
                <w:rFonts w:eastAsia="Times New Roman" w:cs="Times New Roman"/>
                <w:sz w:val="24"/>
                <w:szCs w:val="24"/>
                <w:lang w:eastAsia="ru-RU"/>
              </w:rPr>
              <w:softHyphen/>
              <w:t>ния конфлик</w:t>
            </w:r>
            <w:r w:rsidRPr="00BC0885">
              <w:rPr>
                <w:rFonts w:eastAsia="Times New Roman" w:cs="Times New Roman"/>
                <w:sz w:val="24"/>
                <w:szCs w:val="24"/>
                <w:lang w:eastAsia="ru-RU"/>
              </w:rPr>
              <w:softHyphen/>
              <w:t>та интересов не вы</w:t>
            </w:r>
            <w:r w:rsidRPr="00BC0885">
              <w:rPr>
                <w:rFonts w:eastAsia="Times New Roman" w:cs="Times New Roman"/>
                <w:sz w:val="24"/>
                <w:szCs w:val="24"/>
                <w:lang w:eastAsia="ru-RU"/>
              </w:rPr>
              <w:softHyphen/>
              <w:t>явил</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36.</w:t>
            </w:r>
          </w:p>
        </w:tc>
        <w:tc>
          <w:tcPr>
            <w:tcW w:w="6095" w:type="dxa"/>
            <w:shd w:val="clear" w:color="auto" w:fill="auto"/>
          </w:tcPr>
          <w:p w:rsidR="00BC0885" w:rsidRPr="00BC0885" w:rsidRDefault="00BC0885" w:rsidP="00BC0885">
            <w:pPr>
              <w:jc w:val="both"/>
              <w:rPr>
                <w:rFonts w:eastAsia="Times New Roman" w:cs="Times New Roman"/>
                <w:sz w:val="24"/>
                <w:szCs w:val="24"/>
                <w:u w:val="single"/>
                <w:lang w:eastAsia="ru-RU"/>
              </w:rPr>
            </w:pPr>
            <w:r w:rsidRPr="00BC0885">
              <w:rPr>
                <w:rFonts w:eastAsia="Times New Roman" w:cs="Times New Roman"/>
                <w:sz w:val="24"/>
                <w:szCs w:val="24"/>
                <w:lang w:eastAsia="ru-RU"/>
              </w:rPr>
              <w:t>5.7. Доведение до средств массовой информации о мерах, принимаемых органами государственной власти и органами местного самоуправления Республики Дагестан по противодействию коррупции</w:t>
            </w:r>
          </w:p>
          <w:p w:rsidR="00BC0885" w:rsidRPr="00BC0885" w:rsidRDefault="00BC0885" w:rsidP="00BC0885">
            <w:pPr>
              <w:jc w:val="both"/>
              <w:rPr>
                <w:rFonts w:eastAsia="Times New Roman" w:cs="Times New Roman"/>
                <w:sz w:val="24"/>
                <w:szCs w:val="24"/>
                <w:lang w:eastAsia="ru-RU"/>
              </w:rPr>
            </w:pPr>
          </w:p>
        </w:tc>
        <w:tc>
          <w:tcPr>
            <w:tcW w:w="6379" w:type="dxa"/>
            <w:shd w:val="clear" w:color="auto" w:fill="auto"/>
          </w:tcPr>
          <w:p w:rsidR="00BC0885" w:rsidRPr="00BC0885" w:rsidRDefault="00BC0885" w:rsidP="00BC0885">
            <w:pPr>
              <w:autoSpaceDE w:val="0"/>
              <w:autoSpaceDN w:val="0"/>
              <w:adjustRightInd w:val="0"/>
              <w:ind w:left="34"/>
              <w:jc w:val="both"/>
              <w:rPr>
                <w:rFonts w:eastAsia="Times New Roman" w:cs="Times New Roman"/>
                <w:sz w:val="24"/>
                <w:szCs w:val="28"/>
                <w:lang w:eastAsia="ru-RU"/>
              </w:rPr>
            </w:pPr>
            <w:r w:rsidRPr="00BC0885">
              <w:rPr>
                <w:rFonts w:eastAsia="Times New Roman" w:cs="Times New Roman"/>
                <w:sz w:val="24"/>
                <w:szCs w:val="24"/>
                <w:lang w:eastAsia="ru-RU"/>
              </w:rPr>
              <w:t>На официальном сайте Министерства в разделе «Пресс-центр» размещается информация о проводимых мероприятиях, пресс-релизы, материалы СМИ, фото- и видеорепортажи, а также в ленте новостей и других разделах сайта размещается информация о проводимых мероприятиях и деятельности Минсельхозпрода РД, в том числе по противодействию коррупции.</w:t>
            </w:r>
            <w:r w:rsidRPr="00BC0885">
              <w:rPr>
                <w:rFonts w:eastAsia="Times New Roman" w:cs="Times New Roman"/>
                <w:sz w:val="24"/>
                <w:szCs w:val="28"/>
                <w:lang w:eastAsia="ru-RU"/>
              </w:rPr>
              <w:t xml:space="preserve"> Ведутся аккаунты в социальных сетях, таких как Одноклассники, </w:t>
            </w:r>
            <w:proofErr w:type="spellStart"/>
            <w:r w:rsidRPr="00BC0885">
              <w:rPr>
                <w:rFonts w:eastAsia="Times New Roman" w:cs="Times New Roman"/>
                <w:sz w:val="24"/>
                <w:szCs w:val="28"/>
                <w:lang w:eastAsia="ru-RU"/>
              </w:rPr>
              <w:t>Вконтакте</w:t>
            </w:r>
            <w:proofErr w:type="spellEnd"/>
            <w:r w:rsidRPr="00BC0885">
              <w:rPr>
                <w:rFonts w:eastAsia="Times New Roman" w:cs="Times New Roman"/>
                <w:sz w:val="24"/>
                <w:szCs w:val="28"/>
                <w:lang w:eastAsia="ru-RU"/>
              </w:rPr>
              <w:t xml:space="preserve"> и </w:t>
            </w:r>
            <w:r w:rsidRPr="00BC0885">
              <w:rPr>
                <w:rFonts w:eastAsia="Times New Roman" w:cs="Times New Roman"/>
                <w:sz w:val="24"/>
                <w:szCs w:val="28"/>
                <w:lang w:val="en-US" w:eastAsia="ru-RU"/>
              </w:rPr>
              <w:t>Telegram</w:t>
            </w:r>
            <w:r w:rsidRPr="00BC0885">
              <w:rPr>
                <w:rFonts w:eastAsia="Times New Roman" w:cs="Times New Roman"/>
                <w:sz w:val="24"/>
                <w:szCs w:val="28"/>
                <w:lang w:eastAsia="ru-RU"/>
              </w:rPr>
              <w:t xml:space="preserve">. </w:t>
            </w:r>
          </w:p>
          <w:p w:rsidR="00BC0885" w:rsidRPr="00BC0885" w:rsidRDefault="00BC0885" w:rsidP="00BC0885">
            <w:pPr>
              <w:autoSpaceDE w:val="0"/>
              <w:autoSpaceDN w:val="0"/>
              <w:adjustRightInd w:val="0"/>
              <w:ind w:left="34"/>
              <w:jc w:val="both"/>
              <w:rPr>
                <w:rFonts w:eastAsia="Times New Roman" w:cs="Times New Roman"/>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37.</w:t>
            </w:r>
          </w:p>
        </w:tc>
        <w:tc>
          <w:tcPr>
            <w:tcW w:w="6095"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5.8. Принятие мер по повышению самостоятельности общественных советов при органах исполнительной власти Республики Дагестан и общественных палат в органах местного самоуправления</w:t>
            </w:r>
          </w:p>
          <w:p w:rsidR="00BC0885" w:rsidRPr="00BC0885" w:rsidRDefault="00BC0885" w:rsidP="00BC0885">
            <w:pPr>
              <w:jc w:val="both"/>
              <w:rPr>
                <w:rFonts w:eastAsia="Times New Roman" w:cs="Times New Roman"/>
                <w:sz w:val="24"/>
                <w:szCs w:val="24"/>
                <w:lang w:eastAsia="ru-RU"/>
              </w:rPr>
            </w:pP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 xml:space="preserve">Состав Общественного совета при Министерстве сельского и продовольствия Республики Дагестан сформирован с учетом требования действующего законодательства, в его состав не входят должностные лица министерства. </w:t>
            </w:r>
          </w:p>
          <w:p w:rsidR="00BC0885" w:rsidRPr="00BC0885" w:rsidRDefault="00BC0885" w:rsidP="00BC0885">
            <w:pPr>
              <w:jc w:val="both"/>
              <w:rPr>
                <w:rFonts w:eastAsia="Times New Roman" w:cs="Times New Roman"/>
                <w:sz w:val="24"/>
                <w:szCs w:val="24"/>
                <w:lang w:eastAsia="ru-RU"/>
              </w:rPr>
            </w:pPr>
          </w:p>
          <w:p w:rsidR="00BC0885" w:rsidRPr="00BC0885" w:rsidRDefault="00BC0885" w:rsidP="00BC0885">
            <w:pPr>
              <w:jc w:val="both"/>
              <w:rPr>
                <w:rFonts w:eastAsia="Times New Roman" w:cs="Times New Roman"/>
                <w:sz w:val="24"/>
                <w:szCs w:val="24"/>
                <w:lang w:eastAsia="ru-RU"/>
              </w:rPr>
            </w:pPr>
          </w:p>
          <w:p w:rsidR="00BC0885" w:rsidRPr="00BC0885" w:rsidRDefault="00BC0885" w:rsidP="00BC0885">
            <w:pPr>
              <w:jc w:val="both"/>
              <w:rPr>
                <w:rFonts w:eastAsia="Times New Roman" w:cs="Times New Roman"/>
                <w:sz w:val="24"/>
                <w:szCs w:val="24"/>
                <w:lang w:eastAsia="ru-RU"/>
              </w:rPr>
            </w:pPr>
          </w:p>
          <w:p w:rsidR="00BC0885" w:rsidRPr="00BC0885" w:rsidRDefault="00BC0885" w:rsidP="00BC0885">
            <w:pPr>
              <w:jc w:val="both"/>
              <w:rPr>
                <w:rFonts w:eastAsia="Times New Roman" w:cs="Times New Roman"/>
                <w:sz w:val="24"/>
                <w:szCs w:val="24"/>
                <w:lang w:eastAsia="ru-RU"/>
              </w:rPr>
            </w:pP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lastRenderedPageBreak/>
              <w:t>38.</w:t>
            </w:r>
          </w:p>
        </w:tc>
        <w:tc>
          <w:tcPr>
            <w:tcW w:w="6095" w:type="dxa"/>
            <w:shd w:val="clear" w:color="auto" w:fill="auto"/>
          </w:tcPr>
          <w:p w:rsidR="00BC0885" w:rsidRPr="00BC0885" w:rsidRDefault="00BC0885" w:rsidP="00BC0885">
            <w:pPr>
              <w:jc w:val="both"/>
              <w:rPr>
                <w:rFonts w:eastAsia="Times New Roman" w:cs="Times New Roman"/>
                <w:sz w:val="24"/>
                <w:szCs w:val="24"/>
                <w:u w:val="single"/>
                <w:lang w:eastAsia="ru-RU"/>
              </w:rPr>
            </w:pPr>
            <w:r w:rsidRPr="00BC0885">
              <w:rPr>
                <w:rFonts w:eastAsia="Times New Roman" w:cs="Times New Roman"/>
                <w:sz w:val="24"/>
                <w:szCs w:val="24"/>
                <w:lang w:eastAsia="ru-RU"/>
              </w:rPr>
              <w:t>5.10. 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6379" w:type="dxa"/>
            <w:shd w:val="clear" w:color="auto" w:fill="auto"/>
          </w:tcPr>
          <w:p w:rsidR="00BC0885" w:rsidRPr="00BC0885" w:rsidRDefault="00BC0885" w:rsidP="00BC0885">
            <w:pPr>
              <w:jc w:val="both"/>
              <w:rPr>
                <w:rFonts w:eastAsia="Times New Roman" w:cs="Times New Roman"/>
                <w:sz w:val="24"/>
                <w:szCs w:val="24"/>
                <w:lang w:eastAsia="ru-RU"/>
              </w:rPr>
            </w:pPr>
            <w:r w:rsidRPr="00BC0885">
              <w:rPr>
                <w:rFonts w:eastAsia="Times New Roman" w:cs="Times New Roman"/>
                <w:sz w:val="24"/>
                <w:szCs w:val="24"/>
                <w:lang w:eastAsia="ru-RU"/>
              </w:rPr>
              <w:t>Обновление и поддержание в актуальном состоянии специальных информационных стендов осуществляется на постоянной основе по мере необходимости.</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39.</w:t>
            </w:r>
          </w:p>
        </w:tc>
        <w:tc>
          <w:tcPr>
            <w:tcW w:w="6095" w:type="dxa"/>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BC0885">
              <w:rPr>
                <w:rFonts w:ascii="Times New Roman CYR" w:eastAsia="Times New Roman" w:hAnsi="Times New Roman CYR" w:cs="Times New Roman CYR"/>
                <w:sz w:val="24"/>
                <w:szCs w:val="24"/>
                <w:lang w:eastAsia="ru-RU"/>
              </w:rPr>
              <w:t>6.1. 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p w:rsidR="00BC0885" w:rsidRPr="00BC0885" w:rsidRDefault="00BC0885" w:rsidP="00BC0885">
            <w:pPr>
              <w:jc w:val="left"/>
              <w:rPr>
                <w:rFonts w:eastAsia="Times New Roman" w:cs="Times New Roman"/>
                <w:sz w:val="24"/>
                <w:szCs w:val="24"/>
                <w:lang w:eastAsia="ru-RU"/>
              </w:rPr>
            </w:pPr>
          </w:p>
        </w:tc>
        <w:tc>
          <w:tcPr>
            <w:tcW w:w="6379" w:type="dxa"/>
            <w:shd w:val="clear" w:color="auto" w:fill="auto"/>
          </w:tcPr>
          <w:p w:rsidR="00BC0885" w:rsidRPr="00BC0885" w:rsidRDefault="00BC0885" w:rsidP="00BC0885">
            <w:pPr>
              <w:widowControl w:val="0"/>
              <w:jc w:val="both"/>
              <w:rPr>
                <w:rFonts w:eastAsia="Times New Roman" w:cs="Times New Roman"/>
                <w:sz w:val="24"/>
                <w:szCs w:val="24"/>
                <w:u w:val="single"/>
                <w:lang w:eastAsia="ru-RU"/>
              </w:rPr>
            </w:pPr>
            <w:r w:rsidRPr="00BC0885">
              <w:rPr>
                <w:rFonts w:eastAsia="Times New Roman" w:cs="Times New Roman"/>
                <w:sz w:val="24"/>
                <w:szCs w:val="24"/>
                <w:lang w:eastAsia="ru-RU"/>
              </w:rPr>
              <w:t>В соответствии с законодательством Министерство публикует план-графики закупок путем размещения на общероссийском официальном сайте www.zakupki.gov.ru</w:t>
            </w:r>
            <w:r w:rsidR="00154027">
              <w:rPr>
                <w:rFonts w:eastAsia="Times New Roman" w:cs="Times New Roman"/>
                <w:sz w:val="24"/>
                <w:szCs w:val="24"/>
                <w:lang w:eastAsia="ru-RU"/>
              </w:rPr>
              <w:t xml:space="preserve">, </w:t>
            </w:r>
            <w:r w:rsidR="00154027">
              <w:rPr>
                <w:rFonts w:eastAsia="Times New Roman" w:cs="Times New Roman"/>
                <w:sz w:val="24"/>
                <w:szCs w:val="24"/>
                <w:lang w:eastAsia="ru-RU"/>
              </w:rPr>
              <w:t>все торги проводятся на электронной площадке</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40.</w:t>
            </w:r>
          </w:p>
        </w:tc>
        <w:tc>
          <w:tcPr>
            <w:tcW w:w="6095" w:type="dxa"/>
            <w:shd w:val="clear" w:color="auto" w:fill="auto"/>
          </w:tcPr>
          <w:p w:rsidR="00BC0885" w:rsidRPr="00BC0885" w:rsidRDefault="00BC0885" w:rsidP="00BC0885">
            <w:pPr>
              <w:autoSpaceDE w:val="0"/>
              <w:autoSpaceDN w:val="0"/>
              <w:adjustRightInd w:val="0"/>
              <w:jc w:val="both"/>
              <w:rPr>
                <w:rFonts w:ascii="Times New Roman CYR" w:eastAsia="Times New Roman" w:hAnsi="Times New Roman CYR" w:cs="Times New Roman CYR"/>
                <w:sz w:val="24"/>
                <w:szCs w:val="24"/>
                <w:lang w:eastAsia="ru-RU"/>
              </w:rPr>
            </w:pPr>
            <w:r w:rsidRPr="00BC0885">
              <w:rPr>
                <w:rFonts w:eastAsia="Times New Roman" w:cs="Times New Roman"/>
                <w:sz w:val="24"/>
                <w:szCs w:val="24"/>
                <w:lang w:eastAsia="ru-RU"/>
              </w:rPr>
              <w:t xml:space="preserve">6.3. </w:t>
            </w:r>
            <w:r w:rsidRPr="00BC0885">
              <w:rPr>
                <w:rFonts w:ascii="Times New Roman CYR" w:eastAsia="Times New Roman" w:hAnsi="Times New Roman CYR" w:cs="Times New Roman CYR"/>
                <w:sz w:val="24"/>
                <w:szCs w:val="24"/>
                <w:lang w:eastAsia="ru-RU"/>
              </w:rPr>
              <w:t>Принятие мер по созданию и внедрению автоматизированной информационной системы закупок (далее - АИСЗ), основывающейся на прозрачности, добросовестной конкуренции и объективности при осуществлении закупок товаров, работ, услуг для обеспечения государственных и муниципальных услуг</w:t>
            </w:r>
          </w:p>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6379" w:type="dxa"/>
            <w:shd w:val="clear" w:color="auto" w:fill="auto"/>
          </w:tcPr>
          <w:p w:rsidR="00BC0885" w:rsidRPr="00BC0885" w:rsidRDefault="00BC0885" w:rsidP="00154027">
            <w:pPr>
              <w:widowControl w:val="0"/>
              <w:jc w:val="both"/>
              <w:rPr>
                <w:rFonts w:eastAsia="Times New Roman" w:cs="Times New Roman"/>
                <w:sz w:val="24"/>
                <w:szCs w:val="24"/>
                <w:lang w:eastAsia="ru-RU"/>
              </w:rPr>
            </w:pPr>
            <w:r w:rsidRPr="00BC0885">
              <w:rPr>
                <w:rFonts w:eastAsia="Times New Roman" w:cs="Times New Roman"/>
                <w:sz w:val="24"/>
                <w:szCs w:val="24"/>
                <w:lang w:eastAsia="ru-RU"/>
              </w:rPr>
              <w:t>Заключен договор со специализированной организацией на оказание услуг по осуществлению закупок товаров, работ, услуг для обеспечения нужд Министерства</w:t>
            </w:r>
            <w:r w:rsidR="00327F1E">
              <w:rPr>
                <w:rFonts w:eastAsia="Times New Roman" w:cs="Times New Roman"/>
                <w:sz w:val="24"/>
                <w:szCs w:val="24"/>
                <w:lang w:eastAsia="ru-RU"/>
              </w:rPr>
              <w:t xml:space="preserve">,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41.</w:t>
            </w:r>
          </w:p>
        </w:tc>
        <w:tc>
          <w:tcPr>
            <w:tcW w:w="6095" w:type="dxa"/>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BC0885">
              <w:rPr>
                <w:rFonts w:ascii="Times New Roman CYR" w:eastAsia="Times New Roman" w:hAnsi="Times New Roman CYR" w:cs="Times New Roman CYR"/>
                <w:sz w:val="24"/>
                <w:szCs w:val="24"/>
                <w:lang w:eastAsia="ru-RU"/>
              </w:rPr>
              <w:t>8.2. Разработка и проведение комплекса межведомственных мероприятий по выявлению и пресечению фактов коррупции в сфере землепользования, градостроительства, пользования природными и земельными ресурсами, ЖКХ, распоряжения бюджетными средствами, государственным и муниципальным имуществом</w:t>
            </w:r>
          </w:p>
          <w:p w:rsidR="00BC0885" w:rsidRPr="00BC0885" w:rsidRDefault="00BC0885" w:rsidP="00BC0885">
            <w:pPr>
              <w:jc w:val="left"/>
              <w:rPr>
                <w:rFonts w:eastAsia="Times New Roman" w:cs="Times New Roman"/>
                <w:sz w:val="24"/>
                <w:szCs w:val="24"/>
                <w:lang w:eastAsia="ru-RU"/>
              </w:rPr>
            </w:pPr>
          </w:p>
        </w:tc>
        <w:tc>
          <w:tcPr>
            <w:tcW w:w="6379" w:type="dxa"/>
            <w:shd w:val="clear" w:color="auto" w:fill="auto"/>
          </w:tcPr>
          <w:p w:rsidR="00BC0885" w:rsidRPr="00BC0885" w:rsidRDefault="00BC0885" w:rsidP="00BC0885">
            <w:pPr>
              <w:widowControl w:val="0"/>
              <w:jc w:val="both"/>
              <w:rPr>
                <w:rFonts w:eastAsia="Times New Roman" w:cs="Times New Roman"/>
                <w:sz w:val="24"/>
                <w:szCs w:val="24"/>
                <w:lang w:eastAsia="ru-RU"/>
              </w:rPr>
            </w:pPr>
            <w:r w:rsidRPr="00BC0885">
              <w:rPr>
                <w:rFonts w:eastAsia="Times New Roman" w:cs="Times New Roman"/>
                <w:sz w:val="24"/>
                <w:szCs w:val="24"/>
                <w:lang w:eastAsia="ru-RU"/>
              </w:rPr>
              <w:t xml:space="preserve">В течение </w:t>
            </w:r>
            <w:r w:rsidR="00327F1E">
              <w:rPr>
                <w:rFonts w:eastAsia="Times New Roman" w:cs="Times New Roman"/>
                <w:sz w:val="24"/>
                <w:szCs w:val="24"/>
                <w:lang w:eastAsia="ru-RU"/>
              </w:rPr>
              <w:t xml:space="preserve">1 </w:t>
            </w:r>
            <w:r w:rsidR="00327F1E" w:rsidRPr="00327F1E">
              <w:rPr>
                <w:rFonts w:eastAsia="Times New Roman" w:cs="Times New Roman"/>
                <w:sz w:val="24"/>
                <w:szCs w:val="24"/>
                <w:lang w:eastAsia="ru-RU"/>
              </w:rPr>
              <w:t>полугодия 2023</w:t>
            </w:r>
            <w:r w:rsidRPr="00BC0885">
              <w:rPr>
                <w:rFonts w:eastAsia="Times New Roman" w:cs="Times New Roman"/>
                <w:sz w:val="24"/>
                <w:szCs w:val="24"/>
                <w:lang w:eastAsia="ru-RU"/>
              </w:rPr>
              <w:t xml:space="preserve"> года </w:t>
            </w:r>
            <w:r w:rsidR="00327F1E" w:rsidRPr="00327F1E">
              <w:rPr>
                <w:rFonts w:eastAsia="Times New Roman" w:cs="Times New Roman"/>
                <w:sz w:val="24"/>
                <w:szCs w:val="24"/>
                <w:lang w:eastAsia="ru-RU"/>
              </w:rPr>
              <w:t xml:space="preserve">межведомственные </w:t>
            </w:r>
            <w:r w:rsidRPr="00BC0885">
              <w:rPr>
                <w:rFonts w:eastAsia="Times New Roman" w:cs="Times New Roman"/>
                <w:sz w:val="24"/>
                <w:szCs w:val="24"/>
                <w:lang w:eastAsia="ru-RU"/>
              </w:rPr>
              <w:t xml:space="preserve"> </w:t>
            </w:r>
            <w:r w:rsidR="00327F1E" w:rsidRPr="00327F1E">
              <w:rPr>
                <w:rFonts w:eastAsia="Times New Roman" w:cs="Times New Roman"/>
                <w:sz w:val="24"/>
                <w:szCs w:val="24"/>
                <w:lang w:eastAsia="ru-RU"/>
              </w:rPr>
              <w:t xml:space="preserve"> </w:t>
            </w:r>
            <w:r w:rsidRPr="00BC0885">
              <w:rPr>
                <w:rFonts w:eastAsia="Times New Roman" w:cs="Times New Roman"/>
                <w:sz w:val="24"/>
                <w:szCs w:val="24"/>
                <w:lang w:eastAsia="ru-RU"/>
              </w:rPr>
              <w:t xml:space="preserve"> мероприятия по выявлению и пресечению фактов кор</w:t>
            </w:r>
            <w:r w:rsidR="00327F1E" w:rsidRPr="00327F1E">
              <w:rPr>
                <w:rFonts w:eastAsia="Times New Roman" w:cs="Times New Roman"/>
                <w:sz w:val="24"/>
                <w:szCs w:val="24"/>
                <w:lang w:eastAsia="ru-RU"/>
              </w:rPr>
              <w:t>рупции не проводились</w:t>
            </w:r>
            <w:r w:rsidRPr="00BC0885">
              <w:rPr>
                <w:rFonts w:eastAsia="Times New Roman" w:cs="Times New Roman"/>
                <w:sz w:val="24"/>
                <w:szCs w:val="24"/>
                <w:lang w:eastAsia="ru-RU"/>
              </w:rPr>
              <w:t>.</w:t>
            </w:r>
          </w:p>
          <w:p w:rsidR="00BC0885" w:rsidRPr="00BC0885" w:rsidRDefault="00BC0885" w:rsidP="00BC0885">
            <w:pPr>
              <w:widowControl w:val="0"/>
              <w:jc w:val="both"/>
              <w:rPr>
                <w:rFonts w:eastAsia="Times New Roman" w:cs="Times New Roman"/>
                <w:sz w:val="24"/>
                <w:szCs w:val="24"/>
                <w:lang w:eastAsia="ru-RU"/>
              </w:rPr>
            </w:pPr>
            <w:r w:rsidRPr="00BC0885">
              <w:rPr>
                <w:rFonts w:eastAsia="Times New Roman" w:cs="Times New Roman"/>
                <w:color w:val="FF0000"/>
                <w:sz w:val="24"/>
                <w:szCs w:val="24"/>
                <w:lang w:eastAsia="ru-RU"/>
              </w:rPr>
              <w:t xml:space="preserve"> </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42.</w:t>
            </w:r>
          </w:p>
        </w:tc>
        <w:tc>
          <w:tcPr>
            <w:tcW w:w="6095" w:type="dxa"/>
            <w:shd w:val="clear" w:color="auto" w:fill="auto"/>
          </w:tcPr>
          <w:p w:rsidR="00BC0885" w:rsidRPr="00BC0885" w:rsidRDefault="00BC0885" w:rsidP="00BC0885">
            <w:pPr>
              <w:autoSpaceDE w:val="0"/>
              <w:autoSpaceDN w:val="0"/>
              <w:adjustRightInd w:val="0"/>
              <w:jc w:val="both"/>
              <w:rPr>
                <w:rFonts w:ascii="Times New Roman CYR" w:eastAsia="Times New Roman" w:hAnsi="Times New Roman CYR" w:cs="Times New Roman CYR"/>
                <w:spacing w:val="-6"/>
                <w:sz w:val="24"/>
                <w:szCs w:val="24"/>
                <w:lang w:eastAsia="ru-RU"/>
              </w:rPr>
            </w:pPr>
            <w:r w:rsidRPr="00BC0885">
              <w:rPr>
                <w:rFonts w:eastAsia="Times New Roman" w:cs="Times New Roman"/>
                <w:spacing w:val="-6"/>
                <w:sz w:val="24"/>
                <w:szCs w:val="24"/>
                <w:lang w:eastAsia="ru-RU"/>
              </w:rPr>
              <w:t xml:space="preserve">8.3. </w:t>
            </w:r>
            <w:r w:rsidRPr="00BC0885">
              <w:rPr>
                <w:rFonts w:ascii="Times New Roman CYR" w:eastAsia="Times New Roman" w:hAnsi="Times New Roman CYR" w:cs="Times New Roman CYR"/>
                <w:spacing w:val="-6"/>
                <w:sz w:val="24"/>
                <w:szCs w:val="24"/>
                <w:lang w:eastAsia="ru-RU"/>
              </w:rPr>
              <w:t xml:space="preserve">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w:t>
            </w:r>
            <w:r w:rsidRPr="00BC0885">
              <w:rPr>
                <w:rFonts w:ascii="Times New Roman CYR" w:eastAsia="Times New Roman" w:hAnsi="Times New Roman CYR" w:cs="Times New Roman CYR"/>
                <w:spacing w:val="-6"/>
                <w:sz w:val="24"/>
                <w:szCs w:val="24"/>
                <w:lang w:eastAsia="ru-RU"/>
              </w:rPr>
              <w:lastRenderedPageBreak/>
              <w:t>власти Республики Дагестан, подведомственных им учреждениях (предприятиях) и органах местного самоуправления</w:t>
            </w:r>
          </w:p>
          <w:p w:rsidR="00BC0885" w:rsidRPr="00BC0885" w:rsidRDefault="00BC0885" w:rsidP="00BC0885">
            <w:pPr>
              <w:autoSpaceDE w:val="0"/>
              <w:autoSpaceDN w:val="0"/>
              <w:adjustRightInd w:val="0"/>
              <w:jc w:val="both"/>
              <w:rPr>
                <w:rFonts w:eastAsia="Times New Roman" w:cs="Times New Roman"/>
                <w:sz w:val="24"/>
                <w:szCs w:val="24"/>
                <w:lang w:eastAsia="ru-RU"/>
              </w:rPr>
            </w:pPr>
          </w:p>
        </w:tc>
        <w:tc>
          <w:tcPr>
            <w:tcW w:w="6379" w:type="dxa"/>
            <w:shd w:val="clear" w:color="auto" w:fill="auto"/>
          </w:tcPr>
          <w:p w:rsidR="00BC0885" w:rsidRPr="00BC0885" w:rsidRDefault="00BC0885" w:rsidP="00BC0885">
            <w:pPr>
              <w:widowControl w:val="0"/>
              <w:jc w:val="both"/>
              <w:rPr>
                <w:rFonts w:eastAsia="Times New Roman" w:cs="Times New Roman"/>
                <w:sz w:val="24"/>
                <w:szCs w:val="24"/>
                <w:lang w:eastAsia="ru-RU"/>
              </w:rPr>
            </w:pPr>
            <w:r w:rsidRPr="00BC0885">
              <w:rPr>
                <w:rFonts w:eastAsia="Times New Roman" w:cs="Times New Roman"/>
                <w:sz w:val="24"/>
                <w:szCs w:val="24"/>
                <w:lang w:eastAsia="ru-RU"/>
              </w:rPr>
              <w:lastRenderedPageBreak/>
              <w:t xml:space="preserve">В </w:t>
            </w:r>
            <w:r w:rsidR="00047D17">
              <w:rPr>
                <w:rFonts w:eastAsia="Times New Roman" w:cs="Times New Roman"/>
                <w:sz w:val="24"/>
                <w:szCs w:val="24"/>
                <w:lang w:eastAsia="ru-RU"/>
              </w:rPr>
              <w:t>течение 1 полугодия 2023</w:t>
            </w:r>
            <w:r w:rsidRPr="00BC0885">
              <w:rPr>
                <w:rFonts w:eastAsia="Times New Roman" w:cs="Times New Roman"/>
                <w:sz w:val="24"/>
                <w:szCs w:val="24"/>
                <w:lang w:eastAsia="ru-RU"/>
              </w:rPr>
              <w:t xml:space="preserve"> год</w:t>
            </w:r>
            <w:r w:rsidR="00047D17">
              <w:rPr>
                <w:rFonts w:eastAsia="Times New Roman" w:cs="Times New Roman"/>
                <w:sz w:val="24"/>
                <w:szCs w:val="24"/>
                <w:lang w:eastAsia="ru-RU"/>
              </w:rPr>
              <w:t>а</w:t>
            </w:r>
            <w:r w:rsidRPr="00BC0885">
              <w:rPr>
                <w:rFonts w:eastAsia="Times New Roman" w:cs="Times New Roman"/>
                <w:sz w:val="24"/>
                <w:szCs w:val="24"/>
                <w:lang w:eastAsia="ru-RU"/>
              </w:rPr>
              <w:t xml:space="preserve"> информация, </w:t>
            </w:r>
            <w:r w:rsidRPr="00BC0885">
              <w:rPr>
                <w:rFonts w:ascii="Times New Roman CYR" w:eastAsia="Times New Roman" w:hAnsi="Times New Roman CYR" w:cs="Times New Roman CYR"/>
                <w:spacing w:val="-6"/>
                <w:sz w:val="24"/>
                <w:szCs w:val="24"/>
                <w:lang w:eastAsia="ru-RU"/>
              </w:rPr>
              <w:t>касающаяся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о противодействии коррупции в министерство не поступала</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43.</w:t>
            </w:r>
          </w:p>
        </w:tc>
        <w:tc>
          <w:tcPr>
            <w:tcW w:w="6095" w:type="dxa"/>
            <w:shd w:val="clear" w:color="auto" w:fill="auto"/>
          </w:tcPr>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pacing w:val="-6"/>
                <w:sz w:val="24"/>
                <w:szCs w:val="24"/>
                <w:lang w:eastAsia="ru-RU"/>
              </w:rPr>
              <w:t xml:space="preserve">8.4. </w:t>
            </w:r>
            <w:r w:rsidRPr="00BC0885">
              <w:rPr>
                <w:rFonts w:ascii="Times New Roman CYR" w:eastAsia="Times New Roman" w:hAnsi="Times New Roman CYR" w:cs="Times New Roman CYR"/>
                <w:spacing w:val="-6"/>
                <w:sz w:val="24"/>
                <w:szCs w:val="24"/>
                <w:lang w:eastAsia="ru-RU"/>
              </w:rPr>
              <w:t>Организация на основе правовых актов и соответствующих решений взаимодействия органов исполнительной власти Республики Дагестан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tc>
        <w:tc>
          <w:tcPr>
            <w:tcW w:w="6379" w:type="dxa"/>
            <w:shd w:val="clear" w:color="auto" w:fill="auto"/>
          </w:tcPr>
          <w:p w:rsidR="00BC0885" w:rsidRPr="00BC0885" w:rsidRDefault="00BC0885" w:rsidP="00BC0885">
            <w:pPr>
              <w:widowControl w:val="0"/>
              <w:jc w:val="both"/>
              <w:rPr>
                <w:rFonts w:eastAsia="Times New Roman" w:cs="Times New Roman"/>
                <w:sz w:val="24"/>
                <w:szCs w:val="24"/>
                <w:lang w:eastAsia="ru-RU"/>
              </w:rPr>
            </w:pPr>
            <w:r w:rsidRPr="00BC0885">
              <w:rPr>
                <w:rFonts w:eastAsia="Times New Roman" w:cs="Times New Roman"/>
                <w:sz w:val="24"/>
                <w:szCs w:val="24"/>
                <w:lang w:eastAsia="ru-RU"/>
              </w:rPr>
              <w:t xml:space="preserve">В течение </w:t>
            </w:r>
            <w:r w:rsidR="00047D17">
              <w:rPr>
                <w:rFonts w:eastAsia="Times New Roman" w:cs="Times New Roman"/>
                <w:sz w:val="24"/>
                <w:szCs w:val="24"/>
                <w:lang w:eastAsia="ru-RU"/>
              </w:rPr>
              <w:t>1 полугодия 2023</w:t>
            </w:r>
            <w:r w:rsidRPr="00BC0885">
              <w:rPr>
                <w:rFonts w:eastAsia="Times New Roman" w:cs="Times New Roman"/>
                <w:sz w:val="24"/>
                <w:szCs w:val="24"/>
                <w:lang w:eastAsia="ru-RU"/>
              </w:rPr>
              <w:t xml:space="preserve"> года министерством  межведомственные запросы в</w:t>
            </w:r>
            <w:r w:rsidRPr="00BC0885">
              <w:rPr>
                <w:rFonts w:ascii="Times New Roman CYR" w:eastAsia="Times New Roman" w:hAnsi="Times New Roman CYR" w:cs="Times New Roman CYR"/>
                <w:spacing w:val="-6"/>
                <w:sz w:val="24"/>
                <w:szCs w:val="24"/>
                <w:lang w:eastAsia="ru-RU"/>
              </w:rPr>
              <w:t xml:space="preserve"> территориальные правоохранительные и надзорные на предмет наличия информации, препятствующей назначению кандидатов на должности или заслуживающей внимания при принятии кадрового решения не направлялись.</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44.</w:t>
            </w:r>
          </w:p>
        </w:tc>
        <w:tc>
          <w:tcPr>
            <w:tcW w:w="6095" w:type="dxa"/>
            <w:shd w:val="clear" w:color="auto" w:fill="auto"/>
          </w:tcPr>
          <w:p w:rsidR="00BC0885" w:rsidRPr="00BC0885" w:rsidRDefault="00BC0885" w:rsidP="00BC0885">
            <w:pPr>
              <w:autoSpaceDE w:val="0"/>
              <w:autoSpaceDN w:val="0"/>
              <w:adjustRightInd w:val="0"/>
              <w:jc w:val="both"/>
              <w:rPr>
                <w:rFonts w:eastAsia="Times New Roman" w:cs="Times New Roman"/>
                <w:sz w:val="24"/>
                <w:szCs w:val="24"/>
                <w:lang w:eastAsia="ru-RU"/>
              </w:rPr>
            </w:pPr>
            <w:r w:rsidRPr="00BC0885">
              <w:rPr>
                <w:rFonts w:eastAsia="Times New Roman" w:cs="Times New Roman"/>
                <w:sz w:val="24"/>
                <w:szCs w:val="24"/>
                <w:lang w:eastAsia="ru-RU"/>
              </w:rPr>
              <w:t xml:space="preserve">10.1. </w:t>
            </w:r>
            <w:r w:rsidRPr="00BC0885">
              <w:rPr>
                <w:rFonts w:ascii="Times New Roman CYR" w:eastAsia="Times New Roman" w:hAnsi="Times New Roman CYR" w:cs="Times New Roman CYR"/>
                <w:sz w:val="24"/>
                <w:szCs w:val="24"/>
                <w:lang w:eastAsia="ru-RU"/>
              </w:rPr>
              <w:t>Реализация мер, направленных на повышение престижа государственной и муниципальной службы, с учетом положительного регионального опыта в сфере противодействия коррупции</w:t>
            </w:r>
          </w:p>
        </w:tc>
        <w:tc>
          <w:tcPr>
            <w:tcW w:w="6379" w:type="dxa"/>
            <w:shd w:val="clear" w:color="auto" w:fill="auto"/>
          </w:tcPr>
          <w:p w:rsidR="00BC0885" w:rsidRPr="00BC0885" w:rsidRDefault="00BC0885" w:rsidP="00BC0885">
            <w:pPr>
              <w:widowControl w:val="0"/>
              <w:jc w:val="both"/>
              <w:rPr>
                <w:rFonts w:eastAsia="Times New Roman" w:cs="Times New Roman"/>
                <w:sz w:val="24"/>
                <w:szCs w:val="24"/>
                <w:lang w:eastAsia="ru-RU"/>
              </w:rPr>
            </w:pPr>
            <w:r w:rsidRPr="00BC0885">
              <w:rPr>
                <w:rFonts w:eastAsia="Times New Roman" w:cs="Times New Roman"/>
                <w:sz w:val="24"/>
                <w:szCs w:val="24"/>
                <w:lang w:eastAsia="ru-RU"/>
              </w:rPr>
              <w:t>Ужесточение требований к лицам, претендующим на замещение должностей государственной службы, к процессу подготовки и переподготовки государственных служащих</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r w:rsidR="00BC0885" w:rsidRPr="00BC0885" w:rsidTr="00DE4D67">
        <w:trPr>
          <w:trHeight w:val="314"/>
        </w:trPr>
        <w:tc>
          <w:tcPr>
            <w:tcW w:w="567" w:type="dxa"/>
            <w:shd w:val="clear" w:color="auto" w:fill="auto"/>
          </w:tcPr>
          <w:p w:rsidR="00BC0885" w:rsidRPr="00BC0885" w:rsidRDefault="00BC0885" w:rsidP="00BC0885">
            <w:pPr>
              <w:jc w:val="left"/>
              <w:rPr>
                <w:rFonts w:eastAsia="Times New Roman" w:cs="Times New Roman"/>
                <w:sz w:val="24"/>
                <w:szCs w:val="24"/>
                <w:lang w:eastAsia="ru-RU"/>
              </w:rPr>
            </w:pPr>
            <w:r w:rsidRPr="00BC0885">
              <w:rPr>
                <w:rFonts w:eastAsia="Times New Roman" w:cs="Times New Roman"/>
                <w:sz w:val="24"/>
                <w:szCs w:val="24"/>
                <w:lang w:eastAsia="ru-RU"/>
              </w:rPr>
              <w:t>45.</w:t>
            </w:r>
          </w:p>
        </w:tc>
        <w:tc>
          <w:tcPr>
            <w:tcW w:w="6095" w:type="dxa"/>
            <w:shd w:val="clear" w:color="auto" w:fill="auto"/>
          </w:tcPr>
          <w:p w:rsidR="00BC0885" w:rsidRPr="00BC0885" w:rsidRDefault="00BC0885" w:rsidP="00BC088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BC0885">
              <w:rPr>
                <w:rFonts w:ascii="Times New Roman CYR" w:eastAsia="Times New Roman" w:hAnsi="Times New Roman CYR" w:cs="Times New Roman CYR"/>
                <w:sz w:val="24"/>
                <w:szCs w:val="24"/>
                <w:lang w:eastAsia="ru-RU"/>
              </w:rPr>
              <w:t>10.2. 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p w:rsidR="00BC0885" w:rsidRPr="00BC0885" w:rsidRDefault="00BC0885" w:rsidP="00BC0885">
            <w:pPr>
              <w:jc w:val="left"/>
              <w:rPr>
                <w:rFonts w:eastAsia="Times New Roman" w:cs="Times New Roman"/>
                <w:sz w:val="24"/>
                <w:szCs w:val="24"/>
                <w:lang w:eastAsia="ru-RU"/>
              </w:rPr>
            </w:pPr>
          </w:p>
        </w:tc>
        <w:tc>
          <w:tcPr>
            <w:tcW w:w="6379" w:type="dxa"/>
            <w:shd w:val="clear" w:color="auto" w:fill="auto"/>
          </w:tcPr>
          <w:p w:rsidR="00BC0885" w:rsidRPr="00BC0885" w:rsidRDefault="00BC0885" w:rsidP="00817B6F">
            <w:pPr>
              <w:widowControl w:val="0"/>
              <w:jc w:val="both"/>
              <w:rPr>
                <w:rFonts w:eastAsia="Times New Roman" w:cs="Times New Roman"/>
                <w:sz w:val="24"/>
                <w:szCs w:val="24"/>
                <w:lang w:eastAsia="ru-RU"/>
              </w:rPr>
            </w:pPr>
            <w:r w:rsidRPr="00BC0885">
              <w:rPr>
                <w:rFonts w:eastAsia="Times New Roman" w:cs="Times New Roman"/>
                <w:sz w:val="24"/>
                <w:szCs w:val="24"/>
                <w:lang w:eastAsia="ru-RU"/>
              </w:rPr>
              <w:t xml:space="preserve">В течение </w:t>
            </w:r>
            <w:r w:rsidR="00817B6F" w:rsidRPr="00DC5AF2">
              <w:rPr>
                <w:rFonts w:eastAsia="Times New Roman" w:cs="Times New Roman"/>
                <w:sz w:val="24"/>
                <w:szCs w:val="24"/>
                <w:lang w:eastAsia="ru-RU"/>
              </w:rPr>
              <w:t>1 полугодия 2023</w:t>
            </w:r>
            <w:r w:rsidRPr="00BC0885">
              <w:rPr>
                <w:rFonts w:eastAsia="Times New Roman" w:cs="Times New Roman"/>
                <w:sz w:val="24"/>
                <w:szCs w:val="24"/>
                <w:lang w:eastAsia="ru-RU"/>
              </w:rPr>
              <w:t xml:space="preserve"> года </w:t>
            </w:r>
            <w:r w:rsidR="00817B6F" w:rsidRPr="00DC5AF2">
              <w:rPr>
                <w:rFonts w:eastAsia="Times New Roman" w:cs="Times New Roman"/>
                <w:sz w:val="24"/>
                <w:szCs w:val="24"/>
                <w:lang w:eastAsia="ru-RU"/>
              </w:rPr>
              <w:t xml:space="preserve"> </w:t>
            </w:r>
            <w:r w:rsidR="00674172" w:rsidRPr="00DC5AF2">
              <w:rPr>
                <w:rFonts w:eastAsia="Times New Roman" w:cs="Times New Roman"/>
                <w:sz w:val="24"/>
                <w:szCs w:val="24"/>
                <w:lang w:eastAsia="ru-RU"/>
              </w:rPr>
              <w:t>5</w:t>
            </w:r>
            <w:r w:rsidRPr="00BC0885">
              <w:rPr>
                <w:rFonts w:eastAsia="Times New Roman" w:cs="Times New Roman"/>
                <w:sz w:val="24"/>
                <w:szCs w:val="24"/>
                <w:lang w:eastAsia="ru-RU"/>
              </w:rPr>
              <w:t xml:space="preserve"> государственных </w:t>
            </w:r>
            <w:r w:rsidR="00DC5AF2" w:rsidRPr="00DC5AF2">
              <w:rPr>
                <w:rFonts w:eastAsia="Times New Roman" w:cs="Times New Roman"/>
                <w:sz w:val="24"/>
                <w:szCs w:val="24"/>
                <w:lang w:eastAsia="ru-RU"/>
              </w:rPr>
              <w:t xml:space="preserve">гражданских </w:t>
            </w:r>
            <w:r w:rsidRPr="00BC0885">
              <w:rPr>
                <w:rFonts w:eastAsia="Times New Roman" w:cs="Times New Roman"/>
                <w:sz w:val="24"/>
                <w:szCs w:val="24"/>
                <w:lang w:eastAsia="ru-RU"/>
              </w:rPr>
              <w:t>служащих министерства поощрены благодарностью Минсельхоза России</w:t>
            </w:r>
            <w:r w:rsidR="00DC5AF2" w:rsidRPr="00DC5AF2">
              <w:rPr>
                <w:rFonts w:eastAsia="Times New Roman" w:cs="Times New Roman"/>
                <w:sz w:val="24"/>
                <w:szCs w:val="24"/>
                <w:lang w:eastAsia="ru-RU"/>
              </w:rPr>
              <w:t>, Почетными грамотами Правительства РД и министерства</w:t>
            </w:r>
            <w:r w:rsidRPr="00BC0885">
              <w:rPr>
                <w:rFonts w:eastAsia="Times New Roman" w:cs="Times New Roman"/>
                <w:sz w:val="24"/>
                <w:szCs w:val="24"/>
                <w:lang w:eastAsia="ru-RU"/>
              </w:rPr>
              <w:t>.</w:t>
            </w:r>
          </w:p>
        </w:tc>
        <w:tc>
          <w:tcPr>
            <w:tcW w:w="1701" w:type="dxa"/>
            <w:shd w:val="clear" w:color="auto" w:fill="auto"/>
          </w:tcPr>
          <w:p w:rsidR="00BC0885" w:rsidRPr="00BC0885" w:rsidRDefault="00BC0885" w:rsidP="00BC0885">
            <w:pPr>
              <w:jc w:val="left"/>
              <w:rPr>
                <w:rFonts w:eastAsia="Times New Roman" w:cs="Times New Roman"/>
                <w:sz w:val="24"/>
                <w:szCs w:val="24"/>
                <w:u w:val="single"/>
                <w:lang w:eastAsia="ru-RU"/>
              </w:rPr>
            </w:pPr>
          </w:p>
        </w:tc>
      </w:tr>
    </w:tbl>
    <w:p w:rsidR="00BC0885" w:rsidRPr="00BC0885" w:rsidRDefault="00BC0885" w:rsidP="00BC0885">
      <w:pPr>
        <w:jc w:val="both"/>
        <w:rPr>
          <w:rFonts w:eastAsia="Times New Roman" w:cs="Times New Roman"/>
          <w:b/>
          <w:szCs w:val="28"/>
          <w:lang w:eastAsia="ru-RU"/>
        </w:rPr>
      </w:pPr>
    </w:p>
    <w:p w:rsidR="007E4EFC" w:rsidRDefault="007E4EFC"/>
    <w:sectPr w:rsidR="007E4EFC" w:rsidSect="00B94F09">
      <w:footerReference w:type="default" r:id="rId13"/>
      <w:pgSz w:w="16838" w:h="11906" w:orient="landscape" w:code="9"/>
      <w:pgMar w:top="851" w:right="851" w:bottom="851" w:left="851"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F1" w:rsidRPr="00B71AF1" w:rsidRDefault="0054337C">
    <w:pPr>
      <w:pStyle w:val="a3"/>
      <w:rPr>
        <w:lang w:val="ru-RU"/>
      </w:rPr>
    </w:pPr>
    <w:r>
      <w:rPr>
        <w:lang w:val="ru-RU"/>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85"/>
    <w:rsid w:val="00035CE0"/>
    <w:rsid w:val="00047D17"/>
    <w:rsid w:val="00053204"/>
    <w:rsid w:val="000C4C26"/>
    <w:rsid w:val="00134BD7"/>
    <w:rsid w:val="00142CBA"/>
    <w:rsid w:val="00154027"/>
    <w:rsid w:val="001C63F0"/>
    <w:rsid w:val="00292F53"/>
    <w:rsid w:val="002E55DF"/>
    <w:rsid w:val="00310524"/>
    <w:rsid w:val="00327F1E"/>
    <w:rsid w:val="003B1209"/>
    <w:rsid w:val="003E62DC"/>
    <w:rsid w:val="00463CE7"/>
    <w:rsid w:val="0054337C"/>
    <w:rsid w:val="00674172"/>
    <w:rsid w:val="006C38BF"/>
    <w:rsid w:val="006D7B0F"/>
    <w:rsid w:val="006E67E1"/>
    <w:rsid w:val="007B500C"/>
    <w:rsid w:val="007E4EFC"/>
    <w:rsid w:val="00817B6F"/>
    <w:rsid w:val="009377B0"/>
    <w:rsid w:val="00A578E1"/>
    <w:rsid w:val="00AA709A"/>
    <w:rsid w:val="00AD7163"/>
    <w:rsid w:val="00BA60C4"/>
    <w:rsid w:val="00BB71AB"/>
    <w:rsid w:val="00BC0885"/>
    <w:rsid w:val="00BC567C"/>
    <w:rsid w:val="00CF649E"/>
    <w:rsid w:val="00D5706C"/>
    <w:rsid w:val="00DC5AF2"/>
    <w:rsid w:val="00E7408A"/>
    <w:rsid w:val="00FF1102"/>
    <w:rsid w:val="00FF6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A0CD"/>
  <w15:chartTrackingRefBased/>
  <w15:docId w15:val="{CC386E8E-63B4-43FF-BAF9-E0F4BA2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C0885"/>
    <w:pPr>
      <w:tabs>
        <w:tab w:val="center" w:pos="4677"/>
        <w:tab w:val="right" w:pos="9355"/>
      </w:tabs>
      <w:jc w:val="left"/>
    </w:pPr>
    <w:rPr>
      <w:rFonts w:eastAsia="Times New Roman" w:cs="Times New Roman"/>
      <w:sz w:val="24"/>
      <w:szCs w:val="24"/>
      <w:lang w:val="x-none" w:eastAsia="x-none"/>
    </w:rPr>
  </w:style>
  <w:style w:type="character" w:customStyle="1" w:styleId="a4">
    <w:name w:val="Нижний колонтитул Знак"/>
    <w:basedOn w:val="a0"/>
    <w:link w:val="a3"/>
    <w:rsid w:val="00BC0885"/>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553030/0"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obileonline.garant.ru/document/redirect/12136354/5" TargetMode="External"/><Relationship Id="rId12" Type="http://schemas.openxmlformats.org/officeDocument/2006/relationships/hyperlink" Target="http://mobileonline.garant.ru/document/redirect/26503794/4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document/redirect/12164203/0" TargetMode="External"/><Relationship Id="rId11" Type="http://schemas.openxmlformats.org/officeDocument/2006/relationships/hyperlink" Target="http://mobileonline.garant.ru/document/redirect/26503794/461" TargetMode="External"/><Relationship Id="rId5" Type="http://schemas.openxmlformats.org/officeDocument/2006/relationships/hyperlink" Target="http://mobileonline.garant.ru/document/redirect/12152272/0" TargetMode="External"/><Relationship Id="rId15" Type="http://schemas.openxmlformats.org/officeDocument/2006/relationships/theme" Target="theme/theme1.xml"/><Relationship Id="rId10" Type="http://schemas.openxmlformats.org/officeDocument/2006/relationships/hyperlink" Target="http://mobileonline.garant.ru/document/redirect/26503794/460" TargetMode="External"/><Relationship Id="rId4" Type="http://schemas.openxmlformats.org/officeDocument/2006/relationships/hyperlink" Target="http://mobileonline.garant.ru/document/redirect/12136354/5" TargetMode="External"/><Relationship Id="rId9" Type="http://schemas.openxmlformats.org/officeDocument/2006/relationships/hyperlink" Target="http://mobileonline.garant.ru/document/redirect/26503794/1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14</Pages>
  <Words>4866</Words>
  <Characters>27741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2023-07-04T07:36:00Z</dcterms:created>
  <dcterms:modified xsi:type="dcterms:W3CDTF">2023-07-04T12:16:00Z</dcterms:modified>
</cp:coreProperties>
</file>